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Theme="minorHAnsi" w:hAnsiTheme="minorHAnsi" w:cstheme="minorHAnsi"/>
          <w:color w:val="FD5A00"/>
          <w:sz w:val="32"/>
          <w:szCs w:val="32"/>
          <w:lang w:val="en-US"/>
        </w:rPr>
        <w:alias w:val="Tittel"/>
        <w:tag w:val=""/>
        <w:id w:val="-1031952440"/>
        <w:placeholder>
          <w:docPart w:val="3F0FE82527B24267BE317C2BC5B9DC3B"/>
        </w:placeholder>
        <w:dataBinding w:prefixMappings="xmlns:ns0='http://purl.org/dc/elements/1.1/' xmlns:ns1='http://schemas.openxmlformats.org/package/2006/metadata/core-properties' " w:xpath="/ns1:coreProperties[1]/ns0:title[1]" w:storeItemID="{6C3C8BC8-F283-45AE-878A-BAB7291924A1}"/>
        <w:text/>
      </w:sdtPr>
      <w:sdtContent>
        <w:p w14:paraId="198B84CD" w14:textId="34A311C4" w:rsidR="0004140D" w:rsidRPr="0024060C" w:rsidRDefault="0004140D" w:rsidP="4CE8ED74">
          <w:pPr>
            <w:pStyle w:val="Title"/>
            <w:framePr w:wrap="auto" w:vAnchor="text" w:hAnchor="page" w:x="1397" w:y="1"/>
            <w:rPr>
              <w:rFonts w:ascii="Calibri" w:eastAsia="Calibri" w:hAnsi="Calibri" w:cs="Calibri"/>
              <w:i/>
              <w:iCs/>
              <w:smallCaps/>
              <w:color w:val="FD5A00"/>
              <w:w w:val="110"/>
              <w:sz w:val="32"/>
              <w:szCs w:val="32"/>
              <w:lang w:val="en-US"/>
            </w:rPr>
          </w:pPr>
          <w:r w:rsidRPr="4CE8ED74">
            <w:rPr>
              <w:rFonts w:asciiTheme="minorHAnsi" w:hAnsiTheme="minorHAnsi" w:cstheme="minorBidi"/>
              <w:color w:val="FD5A00"/>
              <w:sz w:val="32"/>
              <w:szCs w:val="32"/>
              <w:lang w:val="en-US"/>
            </w:rPr>
            <w:t>Annex 2: Organizational Questionnaire</w:t>
          </w:r>
        </w:p>
      </w:sdtContent>
    </w:sdt>
    <w:p w14:paraId="5164E772" w14:textId="0F0AFF81" w:rsidR="0004140D" w:rsidRPr="0024060C" w:rsidRDefault="0004140D" w:rsidP="4CE8ED74">
      <w:pPr>
        <w:rPr>
          <w:rFonts w:ascii="Calibri" w:eastAsia="Calibri" w:hAnsi="Calibri" w:cs="Calibri"/>
          <w:lang w:val="en-US"/>
        </w:rPr>
      </w:pPr>
    </w:p>
    <w:tbl>
      <w:tblPr>
        <w:tblW w:w="9905"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12"/>
        <w:gridCol w:w="5293"/>
      </w:tblGrid>
      <w:tr w:rsidR="00573F80" w:rsidRPr="0024060C" w14:paraId="63A01E49" w14:textId="77777777" w:rsidTr="0D960030">
        <w:trPr>
          <w:cantSplit/>
          <w:trHeight w:val="364"/>
        </w:trPr>
        <w:tc>
          <w:tcPr>
            <w:tcW w:w="4612" w:type="dxa"/>
            <w:shd w:val="clear" w:color="auto" w:fill="FD5A00"/>
          </w:tcPr>
          <w:p w14:paraId="7BD1D3DE" w14:textId="77777777" w:rsidR="00573F80" w:rsidRPr="0024060C" w:rsidRDefault="00573F80" w:rsidP="4CE8ED74">
            <w:pPr>
              <w:pStyle w:val="TableParagraph"/>
              <w:spacing w:before="1"/>
              <w:rPr>
                <w:b/>
                <w:bCs/>
                <w:color w:val="FFFFFF" w:themeColor="background1"/>
                <w:sz w:val="20"/>
                <w:szCs w:val="20"/>
              </w:rPr>
            </w:pPr>
            <w:r w:rsidRPr="4CE8ED74">
              <w:rPr>
                <w:b/>
                <w:bCs/>
                <w:color w:val="FFFFFF" w:themeColor="background1"/>
                <w:sz w:val="20"/>
                <w:szCs w:val="20"/>
              </w:rPr>
              <w:t>Full</w:t>
            </w:r>
            <w:r w:rsidRPr="4CE8ED74">
              <w:rPr>
                <w:b/>
                <w:bCs/>
                <w:color w:val="FFFFFF" w:themeColor="background1"/>
                <w:spacing w:val="-5"/>
                <w:sz w:val="20"/>
                <w:szCs w:val="20"/>
              </w:rPr>
              <w:t xml:space="preserve"> </w:t>
            </w:r>
            <w:r w:rsidRPr="4CE8ED74">
              <w:rPr>
                <w:b/>
                <w:bCs/>
                <w:color w:val="FFFFFF" w:themeColor="background1"/>
                <w:sz w:val="20"/>
                <w:szCs w:val="20"/>
              </w:rPr>
              <w:t>name</w:t>
            </w:r>
            <w:r w:rsidRPr="4CE8ED74">
              <w:rPr>
                <w:b/>
                <w:bCs/>
                <w:color w:val="FFFFFF" w:themeColor="background1"/>
                <w:spacing w:val="-6"/>
                <w:sz w:val="20"/>
                <w:szCs w:val="20"/>
              </w:rPr>
              <w:t xml:space="preserve"> </w:t>
            </w:r>
            <w:r w:rsidRPr="4CE8ED74">
              <w:rPr>
                <w:b/>
                <w:bCs/>
                <w:color w:val="FFFFFF" w:themeColor="background1"/>
                <w:sz w:val="20"/>
                <w:szCs w:val="20"/>
              </w:rPr>
              <w:t>of</w:t>
            </w:r>
            <w:r w:rsidRPr="4CE8ED74">
              <w:rPr>
                <w:b/>
                <w:bCs/>
                <w:color w:val="FFFFFF" w:themeColor="background1"/>
                <w:spacing w:val="-6"/>
                <w:sz w:val="20"/>
                <w:szCs w:val="20"/>
              </w:rPr>
              <w:t xml:space="preserve"> </w:t>
            </w:r>
            <w:r w:rsidRPr="4CE8ED74">
              <w:rPr>
                <w:b/>
                <w:bCs/>
                <w:color w:val="FFFFFF" w:themeColor="background1"/>
                <w:sz w:val="20"/>
                <w:szCs w:val="20"/>
              </w:rPr>
              <w:t>the</w:t>
            </w:r>
            <w:r w:rsidRPr="4CE8ED74">
              <w:rPr>
                <w:b/>
                <w:bCs/>
                <w:color w:val="FFFFFF" w:themeColor="background1"/>
                <w:spacing w:val="-6"/>
                <w:sz w:val="20"/>
                <w:szCs w:val="20"/>
              </w:rPr>
              <w:t xml:space="preserve"> </w:t>
            </w:r>
            <w:r w:rsidRPr="4CE8ED74">
              <w:rPr>
                <w:b/>
                <w:bCs/>
                <w:color w:val="FFFFFF" w:themeColor="background1"/>
                <w:sz w:val="20"/>
                <w:szCs w:val="20"/>
              </w:rPr>
              <w:t>Organization</w:t>
            </w:r>
            <w:r w:rsidRPr="4CE8ED74">
              <w:rPr>
                <w:b/>
                <w:bCs/>
                <w:color w:val="FFFFFF" w:themeColor="background1"/>
                <w:spacing w:val="-2"/>
                <w:sz w:val="20"/>
                <w:szCs w:val="20"/>
              </w:rPr>
              <w:t xml:space="preserve"> </w:t>
            </w:r>
            <w:r w:rsidRPr="4CE8ED74">
              <w:rPr>
                <w:b/>
                <w:bCs/>
                <w:color w:val="FFFFFF" w:themeColor="background1"/>
                <w:sz w:val="20"/>
                <w:szCs w:val="20"/>
              </w:rPr>
              <w:t>and</w:t>
            </w:r>
            <w:r w:rsidRPr="4CE8ED74">
              <w:rPr>
                <w:b/>
                <w:bCs/>
                <w:color w:val="FFFFFF" w:themeColor="background1"/>
                <w:spacing w:val="-4"/>
                <w:sz w:val="20"/>
                <w:szCs w:val="20"/>
              </w:rPr>
              <w:t xml:space="preserve"> </w:t>
            </w:r>
            <w:r w:rsidRPr="4CE8ED74">
              <w:rPr>
                <w:b/>
                <w:bCs/>
                <w:color w:val="FFFFFF" w:themeColor="background1"/>
                <w:spacing w:val="-2"/>
                <w:sz w:val="20"/>
                <w:szCs w:val="20"/>
              </w:rPr>
              <w:t>abbreviation</w:t>
            </w:r>
          </w:p>
        </w:tc>
        <w:tc>
          <w:tcPr>
            <w:tcW w:w="5293" w:type="dxa"/>
          </w:tcPr>
          <w:p w14:paraId="3BB9D7FF" w14:textId="6E20DF67" w:rsidR="00573F80" w:rsidRPr="0024060C" w:rsidRDefault="00753395" w:rsidP="4CE8ED74">
            <w:pPr>
              <w:pStyle w:val="TableParagraph"/>
              <w:ind w:left="0"/>
              <w:rPr>
                <w:sz w:val="20"/>
                <w:szCs w:val="20"/>
              </w:rPr>
            </w:pPr>
            <w:r>
              <w:rPr>
                <w:sz w:val="20"/>
                <w:szCs w:val="20"/>
              </w:rPr>
              <w:t xml:space="preserve"> Culture and Free Thought Association (CFTA)</w:t>
            </w:r>
          </w:p>
        </w:tc>
      </w:tr>
      <w:tr w:rsidR="00573F80" w:rsidRPr="0024060C" w14:paraId="335C414C" w14:textId="77777777" w:rsidTr="0D960030">
        <w:trPr>
          <w:cantSplit/>
          <w:trHeight w:val="364"/>
        </w:trPr>
        <w:tc>
          <w:tcPr>
            <w:tcW w:w="4612" w:type="dxa"/>
            <w:shd w:val="clear" w:color="auto" w:fill="FD5A00"/>
          </w:tcPr>
          <w:p w14:paraId="10B6CFC2" w14:textId="716AC6A7" w:rsidR="00573F80" w:rsidRPr="0024060C" w:rsidRDefault="00F31190" w:rsidP="4CE8ED74">
            <w:pPr>
              <w:pStyle w:val="TableParagraph"/>
              <w:spacing w:before="1"/>
              <w:rPr>
                <w:b/>
                <w:bCs/>
                <w:color w:val="FFFFFF" w:themeColor="background1"/>
                <w:sz w:val="20"/>
                <w:szCs w:val="20"/>
              </w:rPr>
            </w:pPr>
            <w:r w:rsidRPr="4CE8ED74">
              <w:rPr>
                <w:b/>
                <w:bCs/>
                <w:color w:val="FFFFFF" w:themeColor="background1"/>
                <w:sz w:val="20"/>
                <w:szCs w:val="20"/>
              </w:rPr>
              <w:t>E</w:t>
            </w:r>
            <w:r w:rsidR="00573F80" w:rsidRPr="4CE8ED74">
              <w:rPr>
                <w:b/>
                <w:bCs/>
                <w:color w:val="FFFFFF" w:themeColor="background1"/>
                <w:sz w:val="20"/>
                <w:szCs w:val="20"/>
              </w:rPr>
              <w:t>-mail</w:t>
            </w:r>
            <w:r w:rsidR="00573F80" w:rsidRPr="4CE8ED74">
              <w:rPr>
                <w:b/>
                <w:bCs/>
                <w:color w:val="FFFFFF" w:themeColor="background1"/>
                <w:spacing w:val="-6"/>
                <w:sz w:val="20"/>
                <w:szCs w:val="20"/>
              </w:rPr>
              <w:t xml:space="preserve"> </w:t>
            </w:r>
            <w:r w:rsidR="00573F80" w:rsidRPr="4CE8ED74">
              <w:rPr>
                <w:b/>
                <w:bCs/>
                <w:color w:val="FFFFFF" w:themeColor="background1"/>
                <w:sz w:val="20"/>
                <w:szCs w:val="20"/>
              </w:rPr>
              <w:t>of</w:t>
            </w:r>
            <w:r w:rsidR="00573F80" w:rsidRPr="4CE8ED74">
              <w:rPr>
                <w:b/>
                <w:bCs/>
                <w:color w:val="FFFFFF" w:themeColor="background1"/>
                <w:spacing w:val="-7"/>
                <w:sz w:val="20"/>
                <w:szCs w:val="20"/>
              </w:rPr>
              <w:t xml:space="preserve"> </w:t>
            </w:r>
            <w:r w:rsidR="00573F80" w:rsidRPr="4CE8ED74">
              <w:rPr>
                <w:b/>
                <w:bCs/>
                <w:color w:val="FFFFFF" w:themeColor="background1"/>
                <w:sz w:val="20"/>
                <w:szCs w:val="20"/>
              </w:rPr>
              <w:t>contact</w:t>
            </w:r>
            <w:r w:rsidR="00573F80" w:rsidRPr="4CE8ED74">
              <w:rPr>
                <w:b/>
                <w:bCs/>
                <w:color w:val="FFFFFF" w:themeColor="background1"/>
                <w:spacing w:val="-6"/>
                <w:sz w:val="20"/>
                <w:szCs w:val="20"/>
              </w:rPr>
              <w:t xml:space="preserve"> </w:t>
            </w:r>
            <w:r w:rsidR="00573F80" w:rsidRPr="4CE8ED74">
              <w:rPr>
                <w:b/>
                <w:bCs/>
                <w:color w:val="FFFFFF" w:themeColor="background1"/>
                <w:spacing w:val="-2"/>
                <w:sz w:val="20"/>
                <w:szCs w:val="20"/>
              </w:rPr>
              <w:t>person</w:t>
            </w:r>
          </w:p>
        </w:tc>
        <w:tc>
          <w:tcPr>
            <w:tcW w:w="5293" w:type="dxa"/>
          </w:tcPr>
          <w:p w14:paraId="504CF4E8" w14:textId="76990F56" w:rsidR="00573F80" w:rsidRPr="0024060C" w:rsidRDefault="00753395" w:rsidP="4CE8ED74">
            <w:pPr>
              <w:pStyle w:val="TableParagraph"/>
              <w:ind w:left="0"/>
              <w:rPr>
                <w:sz w:val="20"/>
                <w:szCs w:val="20"/>
              </w:rPr>
            </w:pPr>
            <w:r>
              <w:rPr>
                <w:sz w:val="20"/>
                <w:szCs w:val="20"/>
              </w:rPr>
              <w:t xml:space="preserve"> </w:t>
            </w:r>
            <w:hyperlink r:id="rId12" w:history="1">
              <w:r w:rsidRPr="00867FF7">
                <w:rPr>
                  <w:rStyle w:val="Hyperlink"/>
                  <w:sz w:val="20"/>
                  <w:szCs w:val="20"/>
                </w:rPr>
                <w:t>majeda@cfta-ps.org</w:t>
              </w:r>
            </w:hyperlink>
            <w:r>
              <w:rPr>
                <w:sz w:val="20"/>
                <w:szCs w:val="20"/>
              </w:rPr>
              <w:t xml:space="preserve"> ; cfta@cfta-ps.org</w:t>
            </w:r>
          </w:p>
        </w:tc>
      </w:tr>
      <w:tr w:rsidR="00573F80" w:rsidRPr="0024060C" w14:paraId="3C6136DB" w14:textId="77777777" w:rsidTr="0D960030">
        <w:trPr>
          <w:cantSplit/>
          <w:trHeight w:val="364"/>
        </w:trPr>
        <w:tc>
          <w:tcPr>
            <w:tcW w:w="4612" w:type="dxa"/>
            <w:shd w:val="clear" w:color="auto" w:fill="FD5A00"/>
          </w:tcPr>
          <w:p w14:paraId="433BBABD" w14:textId="5016C1E4" w:rsidR="00573F80" w:rsidRPr="0024060C" w:rsidRDefault="00F31190" w:rsidP="4CE8ED74">
            <w:pPr>
              <w:pStyle w:val="TableParagraph"/>
              <w:spacing w:before="1"/>
              <w:rPr>
                <w:b/>
                <w:bCs/>
                <w:color w:val="FFFFFF" w:themeColor="background1"/>
                <w:sz w:val="20"/>
                <w:szCs w:val="20"/>
              </w:rPr>
            </w:pPr>
            <w:r w:rsidRPr="4CE8ED74">
              <w:rPr>
                <w:b/>
                <w:bCs/>
                <w:color w:val="FFFFFF" w:themeColor="background1"/>
                <w:sz w:val="20"/>
                <w:szCs w:val="20"/>
              </w:rPr>
              <w:t>Mobile Phone of contact</w:t>
            </w:r>
            <w:r w:rsidRPr="4CE8ED74">
              <w:rPr>
                <w:b/>
                <w:bCs/>
                <w:color w:val="FFFFFF" w:themeColor="background1"/>
                <w:spacing w:val="-6"/>
                <w:sz w:val="20"/>
                <w:szCs w:val="20"/>
              </w:rPr>
              <w:t xml:space="preserve"> </w:t>
            </w:r>
            <w:r w:rsidRPr="4CE8ED74">
              <w:rPr>
                <w:b/>
                <w:bCs/>
                <w:color w:val="FFFFFF" w:themeColor="background1"/>
                <w:spacing w:val="-2"/>
                <w:sz w:val="20"/>
                <w:szCs w:val="20"/>
              </w:rPr>
              <w:t>person</w:t>
            </w:r>
          </w:p>
        </w:tc>
        <w:tc>
          <w:tcPr>
            <w:tcW w:w="5293" w:type="dxa"/>
          </w:tcPr>
          <w:p w14:paraId="6577B4D5" w14:textId="28FE7863" w:rsidR="00573F80" w:rsidRPr="0024060C" w:rsidRDefault="00753395" w:rsidP="4CE8ED74">
            <w:pPr>
              <w:pStyle w:val="TableParagraph"/>
              <w:ind w:left="0"/>
              <w:rPr>
                <w:sz w:val="20"/>
                <w:szCs w:val="20"/>
              </w:rPr>
            </w:pPr>
            <w:r>
              <w:rPr>
                <w:sz w:val="20"/>
                <w:szCs w:val="20"/>
              </w:rPr>
              <w:t xml:space="preserve"> 0599400755</w:t>
            </w:r>
          </w:p>
        </w:tc>
      </w:tr>
      <w:tr w:rsidR="00F31190" w:rsidRPr="0024060C" w14:paraId="0638D13D" w14:textId="77777777" w:rsidTr="0D960030">
        <w:trPr>
          <w:cantSplit/>
          <w:trHeight w:val="364"/>
        </w:trPr>
        <w:tc>
          <w:tcPr>
            <w:tcW w:w="4612" w:type="dxa"/>
            <w:shd w:val="clear" w:color="auto" w:fill="FD5A00"/>
          </w:tcPr>
          <w:p w14:paraId="7FC1B366" w14:textId="0241DDE3" w:rsidR="00F31190" w:rsidRPr="0024060C" w:rsidRDefault="00F31190" w:rsidP="4CE8ED74">
            <w:pPr>
              <w:pStyle w:val="TableParagraph"/>
              <w:spacing w:before="1"/>
              <w:rPr>
                <w:b/>
                <w:bCs/>
                <w:color w:val="FFFFFF" w:themeColor="background1"/>
                <w:sz w:val="20"/>
                <w:szCs w:val="20"/>
              </w:rPr>
            </w:pPr>
            <w:r w:rsidRPr="4CE8ED74">
              <w:rPr>
                <w:b/>
                <w:bCs/>
                <w:color w:val="FFFFFF" w:themeColor="background2"/>
                <w:sz w:val="20"/>
                <w:szCs w:val="20"/>
              </w:rPr>
              <w:t xml:space="preserve">Main </w:t>
            </w:r>
            <w:r w:rsidR="00215CA2" w:rsidRPr="4CE8ED74">
              <w:rPr>
                <w:b/>
                <w:bCs/>
                <w:color w:val="FFFFFF" w:themeColor="background2"/>
                <w:sz w:val="20"/>
                <w:szCs w:val="20"/>
              </w:rPr>
              <w:t>o</w:t>
            </w:r>
            <w:r w:rsidRPr="4CE8ED74">
              <w:rPr>
                <w:b/>
                <w:bCs/>
                <w:color w:val="FFFFFF" w:themeColor="background2"/>
                <w:sz w:val="20"/>
                <w:szCs w:val="20"/>
              </w:rPr>
              <w:t xml:space="preserve">ffice </w:t>
            </w:r>
            <w:r w:rsidR="00215CA2" w:rsidRPr="4CE8ED74">
              <w:rPr>
                <w:b/>
                <w:bCs/>
                <w:color w:val="FFFFFF" w:themeColor="background2"/>
                <w:sz w:val="20"/>
                <w:szCs w:val="20"/>
              </w:rPr>
              <w:t>a</w:t>
            </w:r>
            <w:r w:rsidRPr="4CE8ED74">
              <w:rPr>
                <w:b/>
                <w:bCs/>
                <w:color w:val="FFFFFF" w:themeColor="background2"/>
                <w:sz w:val="20"/>
                <w:szCs w:val="20"/>
              </w:rPr>
              <w:t>ddress</w:t>
            </w:r>
          </w:p>
        </w:tc>
        <w:tc>
          <w:tcPr>
            <w:tcW w:w="5293" w:type="dxa"/>
          </w:tcPr>
          <w:p w14:paraId="450C5C2C" w14:textId="7130171D" w:rsidR="00F31190" w:rsidRPr="0024060C" w:rsidRDefault="00753395" w:rsidP="4CE8ED74">
            <w:pPr>
              <w:pStyle w:val="TableParagraph"/>
              <w:ind w:left="0"/>
              <w:rPr>
                <w:sz w:val="20"/>
                <w:szCs w:val="20"/>
              </w:rPr>
            </w:pPr>
            <w:r>
              <w:rPr>
                <w:sz w:val="20"/>
                <w:szCs w:val="20"/>
              </w:rPr>
              <w:t xml:space="preserve"> Hai al Amal – Khan Younis – Gaza Strip</w:t>
            </w:r>
          </w:p>
        </w:tc>
      </w:tr>
      <w:tr w:rsidR="007E10DE" w:rsidRPr="0024060C" w14:paraId="2DFAD6DB" w14:textId="77777777" w:rsidTr="0D960030">
        <w:trPr>
          <w:cantSplit/>
          <w:trHeight w:val="364"/>
        </w:trPr>
        <w:tc>
          <w:tcPr>
            <w:tcW w:w="4612" w:type="dxa"/>
            <w:shd w:val="clear" w:color="auto" w:fill="FD5A00"/>
          </w:tcPr>
          <w:p w14:paraId="48E64C27" w14:textId="63C9EDDF" w:rsidR="007E10DE" w:rsidRPr="0024060C" w:rsidRDefault="007E10DE" w:rsidP="4CE8ED74">
            <w:pPr>
              <w:pStyle w:val="TableParagraph"/>
              <w:spacing w:before="1"/>
              <w:rPr>
                <w:b/>
                <w:bCs/>
                <w:color w:val="FFFFFF" w:themeColor="background1"/>
                <w:sz w:val="20"/>
                <w:szCs w:val="20"/>
              </w:rPr>
            </w:pPr>
            <w:r w:rsidRPr="4CE8ED74">
              <w:rPr>
                <w:b/>
                <w:bCs/>
                <w:color w:val="FFFFFF" w:themeColor="background2"/>
                <w:sz w:val="20"/>
                <w:szCs w:val="20"/>
              </w:rPr>
              <w:t xml:space="preserve">Sub Offices </w:t>
            </w:r>
            <w:r w:rsidR="00635517" w:rsidRPr="4CE8ED74">
              <w:rPr>
                <w:b/>
                <w:bCs/>
                <w:color w:val="FFFFFF" w:themeColor="background2"/>
                <w:sz w:val="20"/>
                <w:szCs w:val="20"/>
              </w:rPr>
              <w:t>Addresses</w:t>
            </w:r>
          </w:p>
        </w:tc>
        <w:tc>
          <w:tcPr>
            <w:tcW w:w="5293" w:type="dxa"/>
          </w:tcPr>
          <w:p w14:paraId="46044C95" w14:textId="0E2E47D4" w:rsidR="007E10DE" w:rsidRPr="0024060C" w:rsidRDefault="00753395" w:rsidP="4CE8ED74">
            <w:pPr>
              <w:pStyle w:val="TableParagraph"/>
              <w:ind w:left="0"/>
              <w:rPr>
                <w:sz w:val="20"/>
                <w:szCs w:val="20"/>
              </w:rPr>
            </w:pPr>
            <w:r>
              <w:rPr>
                <w:sz w:val="20"/>
                <w:szCs w:val="20"/>
              </w:rPr>
              <w:t xml:space="preserve"> Mawasi Khan Younis – Tal </w:t>
            </w:r>
            <w:proofErr w:type="spellStart"/>
            <w:r>
              <w:rPr>
                <w:sz w:val="20"/>
                <w:szCs w:val="20"/>
              </w:rPr>
              <w:t>Aljinan</w:t>
            </w:r>
            <w:proofErr w:type="spellEnd"/>
            <w:r>
              <w:rPr>
                <w:sz w:val="20"/>
                <w:szCs w:val="20"/>
              </w:rPr>
              <w:t xml:space="preserve"> Chalet </w:t>
            </w:r>
          </w:p>
        </w:tc>
      </w:tr>
      <w:tr w:rsidR="00F31190" w:rsidRPr="0024060C" w14:paraId="0FA95B1E" w14:textId="77777777" w:rsidTr="0D960030">
        <w:trPr>
          <w:cantSplit/>
          <w:trHeight w:val="364"/>
        </w:trPr>
        <w:tc>
          <w:tcPr>
            <w:tcW w:w="4612" w:type="dxa"/>
            <w:shd w:val="clear" w:color="auto" w:fill="FD5A00"/>
          </w:tcPr>
          <w:p w14:paraId="56F51889" w14:textId="53113A86" w:rsidR="00F31190" w:rsidRPr="0024060C" w:rsidRDefault="00531330" w:rsidP="4CE8ED74">
            <w:pPr>
              <w:pStyle w:val="TableParagraph"/>
              <w:spacing w:before="1"/>
              <w:rPr>
                <w:b/>
                <w:bCs/>
                <w:color w:val="FFFFFF" w:themeColor="background1"/>
                <w:sz w:val="20"/>
                <w:szCs w:val="20"/>
              </w:rPr>
            </w:pPr>
            <w:r w:rsidRPr="4CE8ED74">
              <w:rPr>
                <w:b/>
                <w:bCs/>
                <w:color w:val="FFFFFF" w:themeColor="background2"/>
                <w:sz w:val="20"/>
                <w:szCs w:val="20"/>
              </w:rPr>
              <w:t xml:space="preserve">Establishment Date </w:t>
            </w:r>
          </w:p>
        </w:tc>
        <w:tc>
          <w:tcPr>
            <w:tcW w:w="5293" w:type="dxa"/>
          </w:tcPr>
          <w:p w14:paraId="13BB333D" w14:textId="798B453F" w:rsidR="00F31190" w:rsidRPr="0024060C" w:rsidRDefault="00753395" w:rsidP="4CE8ED74">
            <w:pPr>
              <w:pStyle w:val="TableParagraph"/>
              <w:ind w:left="0"/>
              <w:rPr>
                <w:sz w:val="20"/>
                <w:szCs w:val="20"/>
              </w:rPr>
            </w:pPr>
            <w:r>
              <w:rPr>
                <w:sz w:val="20"/>
                <w:szCs w:val="20"/>
              </w:rPr>
              <w:t xml:space="preserve"> 1991</w:t>
            </w:r>
          </w:p>
        </w:tc>
      </w:tr>
      <w:tr w:rsidR="00310F1F" w:rsidRPr="0024060C" w14:paraId="3AEDF3D5" w14:textId="77777777" w:rsidTr="0D960030">
        <w:trPr>
          <w:cantSplit/>
          <w:trHeight w:val="364"/>
        </w:trPr>
        <w:tc>
          <w:tcPr>
            <w:tcW w:w="4612" w:type="dxa"/>
            <w:shd w:val="clear" w:color="auto" w:fill="FD5A00"/>
          </w:tcPr>
          <w:p w14:paraId="24059D95" w14:textId="1A80C75E" w:rsidR="00310F1F" w:rsidRPr="0024060C" w:rsidRDefault="00310F1F" w:rsidP="4CE8ED74">
            <w:pPr>
              <w:pStyle w:val="TableParagraph"/>
              <w:spacing w:before="1"/>
              <w:rPr>
                <w:b/>
                <w:bCs/>
                <w:color w:val="FFFFFF" w:themeColor="background1"/>
                <w:sz w:val="20"/>
                <w:szCs w:val="20"/>
              </w:rPr>
            </w:pPr>
            <w:r w:rsidRPr="4CE8ED74">
              <w:rPr>
                <w:b/>
                <w:bCs/>
                <w:color w:val="FFFFFF" w:themeColor="background2"/>
                <w:sz w:val="20"/>
                <w:szCs w:val="20"/>
              </w:rPr>
              <w:t>Website or Facebook page</w:t>
            </w:r>
          </w:p>
        </w:tc>
        <w:tc>
          <w:tcPr>
            <w:tcW w:w="5293" w:type="dxa"/>
          </w:tcPr>
          <w:p w14:paraId="064E061F" w14:textId="77777777" w:rsidR="00310F1F" w:rsidRDefault="00753395" w:rsidP="4CE8ED74">
            <w:pPr>
              <w:pStyle w:val="TableParagraph"/>
              <w:ind w:left="0"/>
              <w:rPr>
                <w:sz w:val="20"/>
                <w:szCs w:val="20"/>
              </w:rPr>
            </w:pPr>
            <w:r>
              <w:rPr>
                <w:sz w:val="20"/>
                <w:szCs w:val="20"/>
              </w:rPr>
              <w:t xml:space="preserve"> Cfta-ps.org </w:t>
            </w:r>
          </w:p>
          <w:p w14:paraId="067B1554" w14:textId="674C0D3B" w:rsidR="00753395" w:rsidRPr="0024060C" w:rsidRDefault="00753395" w:rsidP="4CE8ED74">
            <w:pPr>
              <w:pStyle w:val="TableParagraph"/>
              <w:ind w:left="0"/>
              <w:rPr>
                <w:sz w:val="20"/>
                <w:szCs w:val="20"/>
              </w:rPr>
            </w:pPr>
            <w:r>
              <w:rPr>
                <w:sz w:val="20"/>
                <w:szCs w:val="20"/>
              </w:rPr>
              <w:t>Faceboo</w:t>
            </w:r>
            <w:r w:rsidR="00001EF6">
              <w:rPr>
                <w:sz w:val="20"/>
                <w:szCs w:val="20"/>
              </w:rPr>
              <w:t>k</w:t>
            </w:r>
            <w:r>
              <w:rPr>
                <w:sz w:val="20"/>
                <w:szCs w:val="20"/>
              </w:rPr>
              <w:t>@91</w:t>
            </w:r>
          </w:p>
        </w:tc>
      </w:tr>
      <w:tr w:rsidR="00573F80" w:rsidRPr="0024060C" w14:paraId="5268F8DC" w14:textId="77777777" w:rsidTr="0D960030">
        <w:trPr>
          <w:cantSplit/>
          <w:trHeight w:val="80"/>
        </w:trPr>
        <w:tc>
          <w:tcPr>
            <w:tcW w:w="9905" w:type="dxa"/>
            <w:gridSpan w:val="2"/>
            <w:tcBorders>
              <w:left w:val="nil"/>
              <w:bottom w:val="nil"/>
              <w:right w:val="nil"/>
            </w:tcBorders>
          </w:tcPr>
          <w:p w14:paraId="4DA51D7C" w14:textId="77777777" w:rsidR="00573F80" w:rsidRPr="0024060C" w:rsidRDefault="00573F80" w:rsidP="4CE8ED74">
            <w:pPr>
              <w:pStyle w:val="TableParagraph"/>
              <w:ind w:left="0"/>
              <w:rPr>
                <w:sz w:val="6"/>
                <w:szCs w:val="6"/>
              </w:rPr>
            </w:pPr>
          </w:p>
        </w:tc>
      </w:tr>
      <w:tr w:rsidR="00573F80" w:rsidRPr="0024060C" w14:paraId="043225B0" w14:textId="77777777" w:rsidTr="0D960030">
        <w:trPr>
          <w:cantSplit/>
          <w:trHeight w:val="364"/>
        </w:trPr>
        <w:tc>
          <w:tcPr>
            <w:tcW w:w="9905" w:type="dxa"/>
            <w:gridSpan w:val="2"/>
            <w:tcBorders>
              <w:top w:val="nil"/>
              <w:left w:val="nil"/>
              <w:bottom w:val="nil"/>
              <w:right w:val="nil"/>
            </w:tcBorders>
            <w:shd w:val="clear" w:color="auto" w:fill="FD5A00"/>
          </w:tcPr>
          <w:p w14:paraId="201FEF75" w14:textId="7C9C30B6" w:rsidR="00573F80" w:rsidRPr="00AE5F0F" w:rsidRDefault="00573F80" w:rsidP="4CE8ED74">
            <w:pPr>
              <w:pStyle w:val="TableParagraph"/>
              <w:spacing w:before="1"/>
              <w:ind w:left="112"/>
              <w:rPr>
                <w:b/>
                <w:bCs/>
                <w:color w:val="FFFFFF"/>
                <w:spacing w:val="-2"/>
                <w:sz w:val="20"/>
                <w:szCs w:val="20"/>
              </w:rPr>
            </w:pPr>
            <w:r w:rsidRPr="4CE8ED74">
              <w:rPr>
                <w:b/>
                <w:bCs/>
                <w:color w:val="FFFFFF"/>
                <w:spacing w:val="-2"/>
                <w:sz w:val="20"/>
                <w:szCs w:val="20"/>
              </w:rPr>
              <w:t>GOVERNANCE</w:t>
            </w:r>
            <w:r w:rsidR="00AE5F0F" w:rsidRPr="4CE8ED74">
              <w:rPr>
                <w:b/>
                <w:bCs/>
                <w:color w:val="FFFFFF"/>
                <w:spacing w:val="-2"/>
                <w:sz w:val="20"/>
                <w:szCs w:val="20"/>
              </w:rPr>
              <w:t xml:space="preserve"> AND COVERAGE</w:t>
            </w:r>
          </w:p>
        </w:tc>
      </w:tr>
      <w:tr w:rsidR="00573F80" w:rsidRPr="0024060C" w14:paraId="0B0F8BF2" w14:textId="77777777" w:rsidTr="0D960030">
        <w:trPr>
          <w:cantSplit/>
          <w:trHeight w:val="854"/>
        </w:trPr>
        <w:tc>
          <w:tcPr>
            <w:tcW w:w="4612" w:type="dxa"/>
            <w:tcBorders>
              <w:top w:val="nil"/>
              <w:left w:val="single" w:sz="4" w:space="0" w:color="9D9D9C"/>
              <w:bottom w:val="single" w:sz="4" w:space="0" w:color="9D9D9C"/>
              <w:right w:val="single" w:sz="4" w:space="0" w:color="9D9D9C"/>
            </w:tcBorders>
          </w:tcPr>
          <w:p w14:paraId="12DC7DAC" w14:textId="0253531D" w:rsidR="00573F80" w:rsidRPr="0024060C" w:rsidRDefault="00573F80" w:rsidP="4CE8ED74">
            <w:pPr>
              <w:pStyle w:val="TableParagraph"/>
              <w:spacing w:before="1"/>
              <w:rPr>
                <w:sz w:val="20"/>
                <w:szCs w:val="20"/>
              </w:rPr>
            </w:pPr>
            <w:r w:rsidRPr="4CE8ED74">
              <w:rPr>
                <w:sz w:val="20"/>
                <w:szCs w:val="20"/>
              </w:rPr>
              <w:t>Is your organization registered in the country(</w:t>
            </w:r>
            <w:proofErr w:type="spellStart"/>
            <w:r w:rsidRPr="4CE8ED74">
              <w:rPr>
                <w:sz w:val="20"/>
                <w:szCs w:val="20"/>
              </w:rPr>
              <w:t>ies</w:t>
            </w:r>
            <w:proofErr w:type="spellEnd"/>
            <w:r w:rsidRPr="4CE8ED74">
              <w:rPr>
                <w:sz w:val="20"/>
                <w:szCs w:val="20"/>
              </w:rPr>
              <w:t>)</w:t>
            </w:r>
            <w:r w:rsidRPr="4CE8ED74">
              <w:rPr>
                <w:spacing w:val="-6"/>
                <w:sz w:val="20"/>
                <w:szCs w:val="20"/>
              </w:rPr>
              <w:t xml:space="preserve"> </w:t>
            </w:r>
            <w:r w:rsidRPr="4CE8ED74">
              <w:rPr>
                <w:sz w:val="20"/>
                <w:szCs w:val="20"/>
              </w:rPr>
              <w:t>of</w:t>
            </w:r>
            <w:r w:rsidRPr="4CE8ED74">
              <w:rPr>
                <w:spacing w:val="-7"/>
                <w:sz w:val="20"/>
                <w:szCs w:val="20"/>
              </w:rPr>
              <w:t xml:space="preserve"> </w:t>
            </w:r>
            <w:r w:rsidRPr="4CE8ED74">
              <w:rPr>
                <w:sz w:val="20"/>
                <w:szCs w:val="20"/>
              </w:rPr>
              <w:t>implementation?</w:t>
            </w:r>
            <w:r w:rsidRPr="4CE8ED74">
              <w:rPr>
                <w:spacing w:val="-7"/>
                <w:sz w:val="20"/>
                <w:szCs w:val="20"/>
              </w:rPr>
              <w:t xml:space="preserve"> </w:t>
            </w:r>
            <w:r w:rsidRPr="4CE8ED74">
              <w:rPr>
                <w:sz w:val="20"/>
                <w:szCs w:val="20"/>
              </w:rPr>
              <w:t>If</w:t>
            </w:r>
            <w:r w:rsidRPr="4CE8ED74">
              <w:rPr>
                <w:spacing w:val="-7"/>
                <w:sz w:val="20"/>
                <w:szCs w:val="20"/>
              </w:rPr>
              <w:t xml:space="preserve"> </w:t>
            </w:r>
            <w:r w:rsidRPr="4CE8ED74">
              <w:rPr>
                <w:sz w:val="20"/>
                <w:szCs w:val="20"/>
              </w:rPr>
              <w:t>yes,</w:t>
            </w:r>
            <w:r w:rsidRPr="4CE8ED74">
              <w:rPr>
                <w:spacing w:val="-5"/>
                <w:sz w:val="20"/>
                <w:szCs w:val="20"/>
              </w:rPr>
              <w:t xml:space="preserve"> </w:t>
            </w:r>
            <w:r w:rsidRPr="4CE8ED74">
              <w:rPr>
                <w:sz w:val="20"/>
                <w:szCs w:val="20"/>
              </w:rPr>
              <w:t>please</w:t>
            </w:r>
            <w:r w:rsidRPr="4CE8ED74">
              <w:rPr>
                <w:spacing w:val="-7"/>
                <w:sz w:val="20"/>
                <w:szCs w:val="20"/>
              </w:rPr>
              <w:t xml:space="preserve"> </w:t>
            </w:r>
            <w:r w:rsidRPr="4CE8ED74">
              <w:rPr>
                <w:sz w:val="20"/>
                <w:szCs w:val="20"/>
              </w:rPr>
              <w:t>provide registration number/proof. If not, please explain</w:t>
            </w:r>
          </w:p>
        </w:tc>
        <w:tc>
          <w:tcPr>
            <w:tcW w:w="5293" w:type="dxa"/>
            <w:tcBorders>
              <w:top w:val="single" w:sz="4" w:space="0" w:color="9D9D9C"/>
              <w:left w:val="single" w:sz="4" w:space="0" w:color="9D9D9C"/>
              <w:bottom w:val="single" w:sz="4" w:space="0" w:color="9D9D9C"/>
              <w:right w:val="single" w:sz="4" w:space="0" w:color="9D9D9C"/>
            </w:tcBorders>
          </w:tcPr>
          <w:p w14:paraId="028355E0" w14:textId="77777777" w:rsidR="00573F80" w:rsidRDefault="00753395" w:rsidP="4CE8ED74">
            <w:pPr>
              <w:pStyle w:val="TableParagraph"/>
              <w:ind w:left="0"/>
              <w:rPr>
                <w:sz w:val="20"/>
                <w:szCs w:val="20"/>
              </w:rPr>
            </w:pPr>
            <w:r>
              <w:rPr>
                <w:sz w:val="20"/>
                <w:szCs w:val="20"/>
              </w:rPr>
              <w:t xml:space="preserve">Yes </w:t>
            </w:r>
          </w:p>
          <w:p w14:paraId="2FCDF3D2" w14:textId="3E03BDD8" w:rsidR="00753395" w:rsidRPr="0024060C" w:rsidRDefault="00753395" w:rsidP="4CE8ED74">
            <w:pPr>
              <w:pStyle w:val="TableParagraph"/>
              <w:ind w:left="0"/>
              <w:rPr>
                <w:sz w:val="20"/>
                <w:szCs w:val="20"/>
              </w:rPr>
            </w:pPr>
            <w:r>
              <w:rPr>
                <w:sz w:val="20"/>
                <w:szCs w:val="20"/>
              </w:rPr>
              <w:t>Registration No. 1951</w:t>
            </w:r>
          </w:p>
        </w:tc>
      </w:tr>
      <w:tr w:rsidR="004C2304" w:rsidRPr="0024060C" w14:paraId="5A59B6B3" w14:textId="77777777" w:rsidTr="0D960030">
        <w:trPr>
          <w:cantSplit/>
          <w:trHeight w:val="566"/>
        </w:trPr>
        <w:tc>
          <w:tcPr>
            <w:tcW w:w="4612" w:type="dxa"/>
            <w:tcBorders>
              <w:top w:val="nil"/>
              <w:left w:val="single" w:sz="4" w:space="0" w:color="9D9D9C"/>
              <w:bottom w:val="single" w:sz="4" w:space="0" w:color="9D9D9C"/>
              <w:right w:val="single" w:sz="4" w:space="0" w:color="9D9D9C"/>
            </w:tcBorders>
          </w:tcPr>
          <w:p w14:paraId="344F3B99" w14:textId="415EFC1B" w:rsidR="004C2304" w:rsidRPr="00871E51" w:rsidRDefault="5CC295B3" w:rsidP="4CE8ED74">
            <w:pPr>
              <w:pStyle w:val="TableParagraph"/>
              <w:spacing w:before="1"/>
              <w:rPr>
                <w:spacing w:val="-2"/>
                <w:sz w:val="20"/>
                <w:szCs w:val="20"/>
              </w:rPr>
            </w:pPr>
            <w:r w:rsidRPr="4CE8ED74">
              <w:rPr>
                <w:sz w:val="20"/>
                <w:szCs w:val="20"/>
              </w:rPr>
              <w:t>Which are</w:t>
            </w:r>
            <w:r w:rsidR="729077CE" w:rsidRPr="4CE8ED74">
              <w:rPr>
                <w:sz w:val="20"/>
                <w:szCs w:val="20"/>
              </w:rPr>
              <w:t xml:space="preserve"> the geographical areas</w:t>
            </w:r>
            <w:r w:rsidR="00871E51" w:rsidRPr="4CE8ED74">
              <w:rPr>
                <w:spacing w:val="-4"/>
                <w:sz w:val="20"/>
                <w:szCs w:val="20"/>
              </w:rPr>
              <w:t xml:space="preserve"> </w:t>
            </w:r>
            <w:r w:rsidR="00871E51" w:rsidRPr="4CE8ED74">
              <w:rPr>
                <w:sz w:val="20"/>
                <w:szCs w:val="20"/>
              </w:rPr>
              <w:t>the</w:t>
            </w:r>
            <w:r w:rsidR="00871E51" w:rsidRPr="4CE8ED74">
              <w:rPr>
                <w:spacing w:val="-6"/>
                <w:sz w:val="20"/>
                <w:szCs w:val="20"/>
              </w:rPr>
              <w:t xml:space="preserve"> </w:t>
            </w:r>
            <w:r w:rsidR="00871E51" w:rsidRPr="4CE8ED74">
              <w:rPr>
                <w:sz w:val="20"/>
                <w:szCs w:val="20"/>
              </w:rPr>
              <w:t>organization</w:t>
            </w:r>
            <w:r w:rsidR="00871E51" w:rsidRPr="4CE8ED74">
              <w:rPr>
                <w:spacing w:val="-4"/>
                <w:sz w:val="20"/>
                <w:szCs w:val="20"/>
              </w:rPr>
              <w:t xml:space="preserve"> </w:t>
            </w:r>
            <w:r w:rsidR="49E55A80" w:rsidRPr="4CE8ED74">
              <w:rPr>
                <w:sz w:val="20"/>
                <w:szCs w:val="20"/>
              </w:rPr>
              <w:t>works in</w:t>
            </w:r>
            <w:r w:rsidR="00871E51" w:rsidRPr="4CE8ED74">
              <w:rPr>
                <w:spacing w:val="-4"/>
                <w:sz w:val="20"/>
                <w:szCs w:val="20"/>
              </w:rPr>
              <w:t xml:space="preserve"> </w:t>
            </w:r>
            <w:r w:rsidR="00871E51" w:rsidRPr="4CE8ED74">
              <w:rPr>
                <w:sz w:val="20"/>
                <w:szCs w:val="20"/>
              </w:rPr>
              <w:t>in</w:t>
            </w:r>
            <w:r w:rsidR="00871E51" w:rsidRPr="4CE8ED74">
              <w:rPr>
                <w:spacing w:val="-4"/>
                <w:sz w:val="20"/>
                <w:szCs w:val="20"/>
              </w:rPr>
              <w:t xml:space="preserve"> </w:t>
            </w:r>
            <w:r w:rsidR="00871E51" w:rsidRPr="4CE8ED74">
              <w:rPr>
                <w:sz w:val="20"/>
                <w:szCs w:val="20"/>
              </w:rPr>
              <w:t>the</w:t>
            </w:r>
            <w:r w:rsidR="00871E51" w:rsidRPr="4CE8ED74">
              <w:rPr>
                <w:spacing w:val="-6"/>
                <w:sz w:val="20"/>
                <w:szCs w:val="20"/>
              </w:rPr>
              <w:t xml:space="preserve"> </w:t>
            </w:r>
            <w:r w:rsidR="00871E51" w:rsidRPr="4CE8ED74">
              <w:rPr>
                <w:sz w:val="20"/>
                <w:szCs w:val="20"/>
              </w:rPr>
              <w:t>country</w:t>
            </w:r>
            <w:r w:rsidR="00871E51" w:rsidRPr="4CE8ED74">
              <w:rPr>
                <w:spacing w:val="-4"/>
                <w:sz w:val="20"/>
                <w:szCs w:val="20"/>
              </w:rPr>
              <w:t xml:space="preserve"> </w:t>
            </w:r>
            <w:r w:rsidR="00871E51" w:rsidRPr="4CE8ED74">
              <w:rPr>
                <w:sz w:val="20"/>
                <w:szCs w:val="20"/>
              </w:rPr>
              <w:t>and what is the field</w:t>
            </w:r>
            <w:r w:rsidR="00871E51" w:rsidRPr="4CE8ED74">
              <w:rPr>
                <w:spacing w:val="-4"/>
                <w:sz w:val="20"/>
                <w:szCs w:val="20"/>
              </w:rPr>
              <w:t xml:space="preserve"> </w:t>
            </w:r>
            <w:r w:rsidR="00871E51" w:rsidRPr="4CE8ED74">
              <w:rPr>
                <w:spacing w:val="-2"/>
                <w:sz w:val="20"/>
                <w:szCs w:val="20"/>
              </w:rPr>
              <w:t>presence?</w:t>
            </w:r>
          </w:p>
        </w:tc>
        <w:tc>
          <w:tcPr>
            <w:tcW w:w="5293" w:type="dxa"/>
            <w:tcBorders>
              <w:top w:val="single" w:sz="4" w:space="0" w:color="9D9D9C"/>
              <w:left w:val="single" w:sz="4" w:space="0" w:color="9D9D9C"/>
              <w:bottom w:val="single" w:sz="4" w:space="0" w:color="9D9D9C"/>
              <w:right w:val="single" w:sz="4" w:space="0" w:color="9D9D9C"/>
            </w:tcBorders>
          </w:tcPr>
          <w:p w14:paraId="5EAE28A2" w14:textId="60FD598B" w:rsidR="004C2304" w:rsidRPr="0024060C" w:rsidRDefault="00753395" w:rsidP="4CE8ED74">
            <w:pPr>
              <w:pStyle w:val="TableParagraph"/>
              <w:ind w:left="0"/>
              <w:rPr>
                <w:sz w:val="20"/>
                <w:szCs w:val="20"/>
              </w:rPr>
            </w:pPr>
            <w:r>
              <w:rPr>
                <w:sz w:val="20"/>
                <w:szCs w:val="20"/>
              </w:rPr>
              <w:t>Middle camps and the south of Gaza Strip</w:t>
            </w:r>
          </w:p>
        </w:tc>
      </w:tr>
      <w:tr w:rsidR="00573F80" w:rsidRPr="0024060C" w14:paraId="51766501" w14:textId="77777777" w:rsidTr="0D960030">
        <w:trPr>
          <w:cantSplit/>
          <w:trHeight w:val="602"/>
        </w:trPr>
        <w:tc>
          <w:tcPr>
            <w:tcW w:w="4612" w:type="dxa"/>
            <w:tcBorders>
              <w:top w:val="single" w:sz="4" w:space="0" w:color="9D9D9C"/>
              <w:left w:val="single" w:sz="4" w:space="0" w:color="9D9D9C"/>
              <w:bottom w:val="single" w:sz="4" w:space="0" w:color="9D9D9C"/>
              <w:right w:val="single" w:sz="4" w:space="0" w:color="9D9D9C"/>
            </w:tcBorders>
          </w:tcPr>
          <w:p w14:paraId="03DD4AAD" w14:textId="487B2A98" w:rsidR="00871E51" w:rsidRPr="00871E51" w:rsidRDefault="00871E51" w:rsidP="4CE8ED74">
            <w:pPr>
              <w:pStyle w:val="TableParagraph"/>
              <w:rPr>
                <w:spacing w:val="-2"/>
                <w:sz w:val="20"/>
                <w:szCs w:val="20"/>
              </w:rPr>
            </w:pPr>
            <w:r w:rsidRPr="4CE8ED74">
              <w:rPr>
                <w:sz w:val="20"/>
                <w:szCs w:val="20"/>
              </w:rPr>
              <w:t>How</w:t>
            </w:r>
            <w:r w:rsidRPr="4CE8ED74">
              <w:rPr>
                <w:spacing w:val="-7"/>
                <w:sz w:val="20"/>
                <w:szCs w:val="20"/>
              </w:rPr>
              <w:t xml:space="preserve"> </w:t>
            </w:r>
            <w:r w:rsidRPr="4CE8ED74">
              <w:rPr>
                <w:sz w:val="20"/>
                <w:szCs w:val="20"/>
              </w:rPr>
              <w:t>many</w:t>
            </w:r>
            <w:r w:rsidRPr="4CE8ED74">
              <w:rPr>
                <w:spacing w:val="-5"/>
                <w:sz w:val="20"/>
                <w:szCs w:val="20"/>
              </w:rPr>
              <w:t xml:space="preserve"> permanent</w:t>
            </w:r>
            <w:r w:rsidRPr="4CE8ED74">
              <w:rPr>
                <w:b/>
                <w:bCs/>
                <w:spacing w:val="-5"/>
                <w:sz w:val="20"/>
                <w:szCs w:val="20"/>
              </w:rPr>
              <w:t xml:space="preserve"> </w:t>
            </w:r>
            <w:r w:rsidRPr="4CE8ED74">
              <w:rPr>
                <w:sz w:val="20"/>
                <w:szCs w:val="20"/>
              </w:rPr>
              <w:t>staff</w:t>
            </w:r>
            <w:r w:rsidRPr="4CE8ED74">
              <w:rPr>
                <w:spacing w:val="-7"/>
                <w:sz w:val="20"/>
                <w:szCs w:val="20"/>
              </w:rPr>
              <w:t xml:space="preserve"> </w:t>
            </w:r>
            <w:r w:rsidRPr="4CE8ED74">
              <w:rPr>
                <w:sz w:val="20"/>
                <w:szCs w:val="20"/>
              </w:rPr>
              <w:t>members</w:t>
            </w:r>
            <w:r w:rsidRPr="4CE8ED74">
              <w:rPr>
                <w:spacing w:val="-5"/>
                <w:sz w:val="20"/>
                <w:szCs w:val="20"/>
              </w:rPr>
              <w:t xml:space="preserve"> </w:t>
            </w:r>
            <w:r w:rsidRPr="4CE8ED74">
              <w:rPr>
                <w:sz w:val="20"/>
                <w:szCs w:val="20"/>
              </w:rPr>
              <w:t>work</w:t>
            </w:r>
            <w:r w:rsidRPr="4CE8ED74">
              <w:rPr>
                <w:spacing w:val="-5"/>
                <w:sz w:val="20"/>
                <w:szCs w:val="20"/>
              </w:rPr>
              <w:t xml:space="preserve"> </w:t>
            </w:r>
            <w:r w:rsidRPr="4CE8ED74">
              <w:rPr>
                <w:sz w:val="20"/>
                <w:szCs w:val="20"/>
              </w:rPr>
              <w:t>in</w:t>
            </w:r>
            <w:r w:rsidRPr="4CE8ED74">
              <w:rPr>
                <w:spacing w:val="-5"/>
                <w:sz w:val="20"/>
                <w:szCs w:val="20"/>
              </w:rPr>
              <w:t xml:space="preserve"> </w:t>
            </w:r>
            <w:r w:rsidRPr="4CE8ED74">
              <w:rPr>
                <w:sz w:val="20"/>
                <w:szCs w:val="20"/>
              </w:rPr>
              <w:t>the</w:t>
            </w:r>
            <w:r w:rsidRPr="4CE8ED74">
              <w:rPr>
                <w:spacing w:val="-7"/>
                <w:sz w:val="20"/>
                <w:szCs w:val="20"/>
              </w:rPr>
              <w:t xml:space="preserve"> </w:t>
            </w:r>
            <w:r w:rsidRPr="4CE8ED74">
              <w:rPr>
                <w:sz w:val="20"/>
                <w:szCs w:val="20"/>
              </w:rPr>
              <w:t xml:space="preserve">country </w:t>
            </w:r>
            <w:r w:rsidRPr="4CE8ED74">
              <w:rPr>
                <w:spacing w:val="-2"/>
                <w:sz w:val="20"/>
                <w:szCs w:val="20"/>
              </w:rPr>
              <w:t>office/</w:t>
            </w:r>
            <w:proofErr w:type="spellStart"/>
            <w:r w:rsidRPr="4CE8ED74">
              <w:rPr>
                <w:spacing w:val="-2"/>
                <w:sz w:val="20"/>
                <w:szCs w:val="20"/>
              </w:rPr>
              <w:t>programme</w:t>
            </w:r>
            <w:proofErr w:type="spellEnd"/>
            <w:r w:rsidRPr="4CE8ED74">
              <w:rPr>
                <w:spacing w:val="-2"/>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5B867D01" w14:textId="5FEE430D" w:rsidR="00573F80" w:rsidRPr="0024060C" w:rsidRDefault="00753395" w:rsidP="4CE8ED74">
            <w:pPr>
              <w:pStyle w:val="TableParagraph"/>
              <w:ind w:left="0"/>
              <w:rPr>
                <w:sz w:val="20"/>
                <w:szCs w:val="20"/>
              </w:rPr>
            </w:pPr>
            <w:r>
              <w:rPr>
                <w:sz w:val="20"/>
                <w:szCs w:val="20"/>
              </w:rPr>
              <w:t>170</w:t>
            </w:r>
          </w:p>
        </w:tc>
      </w:tr>
      <w:tr w:rsidR="00573F80" w:rsidRPr="0024060C" w14:paraId="5CD85E42" w14:textId="77777777" w:rsidTr="0D960030">
        <w:trPr>
          <w:cantSplit/>
          <w:trHeight w:val="606"/>
        </w:trPr>
        <w:tc>
          <w:tcPr>
            <w:tcW w:w="4612" w:type="dxa"/>
            <w:tcBorders>
              <w:top w:val="single" w:sz="4" w:space="0" w:color="9D9D9C"/>
              <w:left w:val="single" w:sz="4" w:space="0" w:color="9D9D9C"/>
              <w:bottom w:val="single" w:sz="4" w:space="0" w:color="9D9D9C"/>
              <w:right w:val="single" w:sz="4" w:space="0" w:color="9D9D9C"/>
            </w:tcBorders>
          </w:tcPr>
          <w:p w14:paraId="460DC8CE" w14:textId="67D324CF" w:rsidR="00871E51" w:rsidRPr="0024060C" w:rsidRDefault="00871E51" w:rsidP="4CE8ED74">
            <w:pPr>
              <w:pStyle w:val="TableParagraph"/>
              <w:rPr>
                <w:sz w:val="20"/>
                <w:szCs w:val="20"/>
              </w:rPr>
            </w:pPr>
            <w:r w:rsidRPr="4CE8ED74">
              <w:rPr>
                <w:sz w:val="20"/>
                <w:szCs w:val="20"/>
              </w:rPr>
              <w:t xml:space="preserve"> </w:t>
            </w:r>
            <w:r w:rsidR="3EB44287" w:rsidRPr="4CE8ED74">
              <w:rPr>
                <w:sz w:val="20"/>
                <w:szCs w:val="20"/>
              </w:rPr>
              <w:t>I</w:t>
            </w:r>
            <w:r w:rsidRPr="4CE8ED74">
              <w:rPr>
                <w:sz w:val="20"/>
                <w:szCs w:val="20"/>
              </w:rPr>
              <w:t xml:space="preserve">s </w:t>
            </w:r>
            <w:r w:rsidR="5135442E" w:rsidRPr="4CE8ED74">
              <w:rPr>
                <w:sz w:val="20"/>
                <w:szCs w:val="20"/>
              </w:rPr>
              <w:t xml:space="preserve">there </w:t>
            </w:r>
            <w:r w:rsidRPr="4CE8ED74">
              <w:rPr>
                <w:sz w:val="20"/>
                <w:szCs w:val="20"/>
              </w:rPr>
              <w:t>a clear distinction between supervisory and executive powers/leadership, allowing for segregation of duties and authority</w:t>
            </w:r>
            <w:r w:rsidR="5309E6BF" w:rsidRPr="4CE8ED74">
              <w:rPr>
                <w:sz w:val="20"/>
                <w:szCs w:val="20"/>
              </w:rPr>
              <w:t xml:space="preserve">? </w:t>
            </w:r>
            <w:r w:rsidR="0DE2412F" w:rsidRPr="4CE8ED74">
              <w:rPr>
                <w:sz w:val="20"/>
                <w:szCs w:val="20"/>
              </w:rPr>
              <w:t>If yes, please provide details</w:t>
            </w:r>
          </w:p>
        </w:tc>
        <w:tc>
          <w:tcPr>
            <w:tcW w:w="5293" w:type="dxa"/>
            <w:tcBorders>
              <w:top w:val="single" w:sz="4" w:space="0" w:color="9D9D9C"/>
              <w:left w:val="single" w:sz="4" w:space="0" w:color="9D9D9C"/>
              <w:bottom w:val="single" w:sz="4" w:space="0" w:color="9D9D9C"/>
              <w:right w:val="single" w:sz="4" w:space="0" w:color="9D9D9C"/>
            </w:tcBorders>
          </w:tcPr>
          <w:p w14:paraId="2A2D9897" w14:textId="77777777" w:rsidR="00573F80" w:rsidRDefault="00753395" w:rsidP="4CE8ED74">
            <w:pPr>
              <w:pStyle w:val="TableParagraph"/>
              <w:ind w:left="0"/>
              <w:rPr>
                <w:sz w:val="20"/>
                <w:szCs w:val="20"/>
              </w:rPr>
            </w:pPr>
            <w:r>
              <w:rPr>
                <w:sz w:val="20"/>
                <w:szCs w:val="20"/>
              </w:rPr>
              <w:t xml:space="preserve">Yes, </w:t>
            </w:r>
          </w:p>
          <w:p w14:paraId="5D1ED481" w14:textId="35410B0D" w:rsidR="00753395" w:rsidRDefault="00753395" w:rsidP="4CE8ED74">
            <w:pPr>
              <w:pStyle w:val="TableParagraph"/>
              <w:ind w:left="0"/>
              <w:rPr>
                <w:sz w:val="20"/>
                <w:szCs w:val="20"/>
              </w:rPr>
            </w:pPr>
            <w:r>
              <w:rPr>
                <w:sz w:val="20"/>
                <w:szCs w:val="20"/>
              </w:rPr>
              <w:t xml:space="preserve">CFTA has general assembly which elect the 7 members of the board who sees the overall policies and strategies related issues of the organization. </w:t>
            </w:r>
          </w:p>
          <w:p w14:paraId="47F6A227" w14:textId="17388EDE" w:rsidR="00753395" w:rsidRDefault="00753395" w:rsidP="4CE8ED74">
            <w:pPr>
              <w:pStyle w:val="TableParagraph"/>
              <w:ind w:left="0"/>
              <w:rPr>
                <w:sz w:val="20"/>
                <w:szCs w:val="20"/>
              </w:rPr>
            </w:pPr>
            <w:r>
              <w:rPr>
                <w:sz w:val="20"/>
                <w:szCs w:val="20"/>
              </w:rPr>
              <w:t xml:space="preserve">CFTA has a </w:t>
            </w:r>
            <w:r w:rsidR="009E60F8">
              <w:rPr>
                <w:sz w:val="20"/>
                <w:szCs w:val="20"/>
              </w:rPr>
              <w:t>general director</w:t>
            </w:r>
            <w:r>
              <w:rPr>
                <w:sz w:val="20"/>
                <w:szCs w:val="20"/>
              </w:rPr>
              <w:t xml:space="preserve">, programs directors, financial department which includes the financial manager, main accountant, financial data </w:t>
            </w:r>
            <w:r w:rsidR="001120F8">
              <w:rPr>
                <w:sz w:val="20"/>
                <w:szCs w:val="20"/>
              </w:rPr>
              <w:t>entry</w:t>
            </w:r>
            <w:r>
              <w:rPr>
                <w:sz w:val="20"/>
                <w:szCs w:val="20"/>
              </w:rPr>
              <w:t xml:space="preserve">, assistants and admin assistant. </w:t>
            </w:r>
          </w:p>
          <w:p w14:paraId="468886F1" w14:textId="77777777" w:rsidR="00753395" w:rsidRDefault="00753395" w:rsidP="4CE8ED74">
            <w:pPr>
              <w:pStyle w:val="TableParagraph"/>
              <w:ind w:left="0"/>
              <w:rPr>
                <w:sz w:val="20"/>
                <w:szCs w:val="20"/>
              </w:rPr>
            </w:pPr>
            <w:r>
              <w:rPr>
                <w:sz w:val="20"/>
                <w:szCs w:val="20"/>
              </w:rPr>
              <w:t xml:space="preserve">CFTA has procurement department which is totally separate from the financial departments. </w:t>
            </w:r>
          </w:p>
          <w:p w14:paraId="5F02E8AA" w14:textId="77777777" w:rsidR="00753395" w:rsidRDefault="00753395" w:rsidP="4CE8ED74">
            <w:pPr>
              <w:pStyle w:val="TableParagraph"/>
              <w:ind w:left="0"/>
              <w:rPr>
                <w:sz w:val="20"/>
                <w:szCs w:val="20"/>
              </w:rPr>
            </w:pPr>
            <w:r>
              <w:rPr>
                <w:sz w:val="20"/>
                <w:szCs w:val="20"/>
              </w:rPr>
              <w:t xml:space="preserve">CFTA has MEL department and internal auditor and legal advisor. </w:t>
            </w:r>
          </w:p>
          <w:p w14:paraId="38336416" w14:textId="77777777" w:rsidR="00753395" w:rsidRDefault="00753395" w:rsidP="4CE8ED74">
            <w:pPr>
              <w:pStyle w:val="TableParagraph"/>
              <w:ind w:left="0"/>
              <w:rPr>
                <w:sz w:val="20"/>
                <w:szCs w:val="20"/>
              </w:rPr>
            </w:pPr>
            <w:r>
              <w:rPr>
                <w:sz w:val="20"/>
                <w:szCs w:val="20"/>
              </w:rPr>
              <w:t xml:space="preserve">Each program director has staff who are specialized and supports the overall strategy of CFTA. </w:t>
            </w:r>
          </w:p>
          <w:p w14:paraId="6BD2537B" w14:textId="77777777" w:rsidR="00753395" w:rsidRDefault="00753395" w:rsidP="4CE8ED74">
            <w:pPr>
              <w:pStyle w:val="TableParagraph"/>
              <w:ind w:left="0"/>
              <w:rPr>
                <w:sz w:val="20"/>
                <w:szCs w:val="20"/>
              </w:rPr>
            </w:pPr>
            <w:r>
              <w:rPr>
                <w:sz w:val="20"/>
                <w:szCs w:val="20"/>
              </w:rPr>
              <w:t>Each department is separate from the other, however, communications are clearly governed by policies and procedures.</w:t>
            </w:r>
          </w:p>
          <w:p w14:paraId="189F9AA8" w14:textId="77777777" w:rsidR="009E60F8" w:rsidRDefault="00753395" w:rsidP="009E60F8">
            <w:pPr>
              <w:pStyle w:val="TableParagraph"/>
              <w:ind w:left="0"/>
              <w:rPr>
                <w:sz w:val="20"/>
                <w:szCs w:val="20"/>
              </w:rPr>
            </w:pPr>
            <w:r>
              <w:rPr>
                <w:sz w:val="20"/>
                <w:szCs w:val="20"/>
              </w:rPr>
              <w:t>CFTA has technical man</w:t>
            </w:r>
            <w:r w:rsidR="001120F8">
              <w:rPr>
                <w:sz w:val="20"/>
                <w:szCs w:val="20"/>
              </w:rPr>
              <w:t xml:space="preserve">uals for </w:t>
            </w:r>
            <w:r>
              <w:rPr>
                <w:sz w:val="20"/>
                <w:szCs w:val="20"/>
              </w:rPr>
              <w:t xml:space="preserve">each department like procurement, HRs, financial etc. </w:t>
            </w:r>
          </w:p>
          <w:p w14:paraId="19DD60D4" w14:textId="11DDD893" w:rsidR="00E35C7E" w:rsidRPr="00E35C7E" w:rsidRDefault="00E35C7E" w:rsidP="00E35C7E">
            <w:pPr>
              <w:pStyle w:val="TableParagraph"/>
              <w:ind w:left="0"/>
              <w:rPr>
                <w:sz w:val="20"/>
                <w:szCs w:val="20"/>
              </w:rPr>
            </w:pPr>
          </w:p>
        </w:tc>
      </w:tr>
      <w:tr w:rsidR="00573F80" w:rsidRPr="0024060C" w14:paraId="3EB1729D" w14:textId="77777777" w:rsidTr="0D960030">
        <w:trPr>
          <w:cantSplit/>
          <w:trHeight w:val="364"/>
        </w:trPr>
        <w:tc>
          <w:tcPr>
            <w:tcW w:w="9905" w:type="dxa"/>
            <w:gridSpan w:val="2"/>
            <w:tcBorders>
              <w:top w:val="single" w:sz="4" w:space="0" w:color="9D9D9C"/>
              <w:left w:val="nil"/>
              <w:bottom w:val="nil"/>
              <w:right w:val="nil"/>
            </w:tcBorders>
            <w:shd w:val="clear" w:color="auto" w:fill="FD5A00"/>
          </w:tcPr>
          <w:p w14:paraId="741E04F7" w14:textId="49A1399D" w:rsidR="00573F80" w:rsidRPr="00A57988" w:rsidRDefault="00573F80" w:rsidP="4CE8ED74">
            <w:pPr>
              <w:pStyle w:val="TableParagraph"/>
              <w:spacing w:before="1"/>
              <w:ind w:left="112"/>
              <w:rPr>
                <w:b/>
                <w:bCs/>
                <w:color w:val="FFFFFF"/>
                <w:sz w:val="20"/>
                <w:szCs w:val="20"/>
              </w:rPr>
            </w:pPr>
            <w:r w:rsidRPr="4CE8ED74">
              <w:rPr>
                <w:b/>
                <w:bCs/>
                <w:color w:val="FFFFFF" w:themeColor="background2"/>
                <w:sz w:val="20"/>
                <w:szCs w:val="20"/>
              </w:rPr>
              <w:t>EXTERNAL ENGAGEMENT</w:t>
            </w:r>
          </w:p>
        </w:tc>
      </w:tr>
      <w:tr w:rsidR="00573F80" w:rsidRPr="0024060C" w14:paraId="2FA8CF79"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548"/>
        </w:trPr>
        <w:tc>
          <w:tcPr>
            <w:tcW w:w="4612" w:type="dxa"/>
            <w:tcBorders>
              <w:top w:val="single" w:sz="4" w:space="0" w:color="9D9D9C"/>
              <w:left w:val="single" w:sz="4" w:space="0" w:color="9D9D9C"/>
              <w:bottom w:val="single" w:sz="4" w:space="0" w:color="9D9D9C"/>
              <w:right w:val="single" w:sz="4" w:space="0" w:color="9D9D9C"/>
            </w:tcBorders>
          </w:tcPr>
          <w:p w14:paraId="5AD0F2E8" w14:textId="58E3D9C0" w:rsidR="00573F80" w:rsidRPr="0024060C" w:rsidRDefault="00D53826" w:rsidP="4CE8ED74">
            <w:pPr>
              <w:pStyle w:val="TableParagraph"/>
              <w:spacing w:before="1"/>
              <w:ind w:right="180"/>
              <w:rPr>
                <w:sz w:val="20"/>
                <w:szCs w:val="20"/>
              </w:rPr>
            </w:pPr>
            <w:r w:rsidRPr="4CE8ED74">
              <w:rPr>
                <w:sz w:val="20"/>
                <w:szCs w:val="20"/>
              </w:rPr>
              <w:t xml:space="preserve">Which </w:t>
            </w:r>
            <w:r w:rsidR="00D736D8" w:rsidRPr="4CE8ED74">
              <w:rPr>
                <w:sz w:val="20"/>
                <w:szCs w:val="20"/>
              </w:rPr>
              <w:t>c</w:t>
            </w:r>
            <w:r w:rsidRPr="4CE8ED74">
              <w:rPr>
                <w:sz w:val="20"/>
                <w:szCs w:val="20"/>
              </w:rPr>
              <w:t>lusters and</w:t>
            </w:r>
            <w:r w:rsidR="2356297C" w:rsidRPr="4CE8ED74">
              <w:rPr>
                <w:sz w:val="20"/>
                <w:szCs w:val="20"/>
              </w:rPr>
              <w:t xml:space="preserve"> / or</w:t>
            </w:r>
            <w:r w:rsidRPr="4CE8ED74">
              <w:rPr>
                <w:sz w:val="20"/>
                <w:szCs w:val="20"/>
              </w:rPr>
              <w:t xml:space="preserve"> humanitarian networks are you actively engaging with</w:t>
            </w:r>
            <w:r w:rsidR="78C4FBA5"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6064B925" w14:textId="77777777" w:rsidR="00573F80" w:rsidRDefault="00753395" w:rsidP="4CE8ED74">
            <w:pPr>
              <w:pStyle w:val="TableParagraph"/>
              <w:ind w:left="0"/>
              <w:rPr>
                <w:sz w:val="18"/>
                <w:szCs w:val="18"/>
              </w:rPr>
            </w:pPr>
            <w:r>
              <w:rPr>
                <w:sz w:val="18"/>
                <w:szCs w:val="18"/>
              </w:rPr>
              <w:t>Education Cluster</w:t>
            </w:r>
          </w:p>
          <w:p w14:paraId="30C0D53D" w14:textId="77777777" w:rsidR="00753395" w:rsidRDefault="00753395" w:rsidP="4CE8ED74">
            <w:pPr>
              <w:pStyle w:val="TableParagraph"/>
              <w:ind w:left="0"/>
              <w:rPr>
                <w:sz w:val="18"/>
                <w:szCs w:val="18"/>
              </w:rPr>
            </w:pPr>
            <w:r>
              <w:rPr>
                <w:sz w:val="18"/>
                <w:szCs w:val="18"/>
              </w:rPr>
              <w:t>GBV sub-cluster</w:t>
            </w:r>
          </w:p>
          <w:p w14:paraId="027B4D18" w14:textId="77777777" w:rsidR="00753395" w:rsidRDefault="00753395" w:rsidP="4CE8ED74">
            <w:pPr>
              <w:pStyle w:val="TableParagraph"/>
              <w:ind w:left="0"/>
              <w:rPr>
                <w:sz w:val="18"/>
                <w:szCs w:val="18"/>
              </w:rPr>
            </w:pPr>
            <w:r>
              <w:rPr>
                <w:sz w:val="18"/>
                <w:szCs w:val="18"/>
              </w:rPr>
              <w:t>Health Cluster</w:t>
            </w:r>
          </w:p>
          <w:p w14:paraId="5E400D98" w14:textId="5B642268" w:rsidR="00753395" w:rsidRDefault="00753395" w:rsidP="4CE8ED74">
            <w:pPr>
              <w:pStyle w:val="TableParagraph"/>
              <w:ind w:left="0"/>
              <w:rPr>
                <w:sz w:val="18"/>
                <w:szCs w:val="18"/>
              </w:rPr>
            </w:pPr>
            <w:r w:rsidRPr="00753395">
              <w:rPr>
                <w:sz w:val="18"/>
                <w:szCs w:val="18"/>
              </w:rPr>
              <w:t xml:space="preserve">The Child Protection Area of Responsibility (CP </w:t>
            </w:r>
            <w:proofErr w:type="spellStart"/>
            <w:r w:rsidRPr="00753395">
              <w:rPr>
                <w:sz w:val="18"/>
                <w:szCs w:val="18"/>
              </w:rPr>
              <w:t>AoR</w:t>
            </w:r>
            <w:proofErr w:type="spellEnd"/>
            <w:r w:rsidRPr="00753395">
              <w:rPr>
                <w:sz w:val="18"/>
                <w:szCs w:val="18"/>
              </w:rPr>
              <w:t>)</w:t>
            </w:r>
          </w:p>
          <w:p w14:paraId="5130F50B" w14:textId="101F0FA5" w:rsidR="00753395" w:rsidRDefault="00753395" w:rsidP="4CE8ED74">
            <w:pPr>
              <w:pStyle w:val="TableParagraph"/>
              <w:ind w:left="0"/>
              <w:rPr>
                <w:sz w:val="18"/>
                <w:szCs w:val="18"/>
              </w:rPr>
            </w:pPr>
            <w:r>
              <w:rPr>
                <w:sz w:val="18"/>
                <w:szCs w:val="18"/>
              </w:rPr>
              <w:t>Cash Working Group</w:t>
            </w:r>
          </w:p>
          <w:p w14:paraId="0D8F1A3C" w14:textId="456F50DB" w:rsidR="00753395" w:rsidRDefault="00753395" w:rsidP="4CE8ED74">
            <w:pPr>
              <w:pStyle w:val="TableParagraph"/>
              <w:ind w:left="0"/>
              <w:rPr>
                <w:sz w:val="18"/>
                <w:szCs w:val="18"/>
              </w:rPr>
            </w:pPr>
            <w:r>
              <w:rPr>
                <w:sz w:val="18"/>
                <w:szCs w:val="18"/>
              </w:rPr>
              <w:t>PNGO</w:t>
            </w:r>
            <w:r w:rsidR="00E35C7E">
              <w:rPr>
                <w:sz w:val="18"/>
                <w:szCs w:val="18"/>
              </w:rPr>
              <w:t xml:space="preserve"> Network</w:t>
            </w:r>
          </w:p>
          <w:p w14:paraId="78D2F41E" w14:textId="71C92087" w:rsidR="00753395" w:rsidRDefault="00753395" w:rsidP="4CE8ED74">
            <w:pPr>
              <w:pStyle w:val="TableParagraph"/>
              <w:ind w:left="0"/>
              <w:rPr>
                <w:sz w:val="18"/>
                <w:szCs w:val="18"/>
              </w:rPr>
            </w:pPr>
            <w:r>
              <w:rPr>
                <w:sz w:val="18"/>
                <w:szCs w:val="18"/>
              </w:rPr>
              <w:t>Arab NGOs Network</w:t>
            </w:r>
          </w:p>
          <w:p w14:paraId="29A8DC81" w14:textId="51889E7F" w:rsidR="00753395" w:rsidRDefault="00753395" w:rsidP="4CE8ED74">
            <w:pPr>
              <w:pStyle w:val="TableParagraph"/>
              <w:ind w:left="0"/>
              <w:rPr>
                <w:sz w:val="18"/>
                <w:szCs w:val="18"/>
              </w:rPr>
            </w:pPr>
            <w:r>
              <w:rPr>
                <w:sz w:val="18"/>
                <w:szCs w:val="18"/>
              </w:rPr>
              <w:t xml:space="preserve">Awn Network for Legal Aid </w:t>
            </w:r>
          </w:p>
          <w:p w14:paraId="015D8D67" w14:textId="387DE485" w:rsidR="00753395" w:rsidRDefault="00753395" w:rsidP="4CE8ED74">
            <w:pPr>
              <w:pStyle w:val="TableParagraph"/>
              <w:ind w:left="0"/>
              <w:rPr>
                <w:sz w:val="18"/>
                <w:szCs w:val="18"/>
              </w:rPr>
            </w:pPr>
            <w:r>
              <w:rPr>
                <w:sz w:val="18"/>
                <w:szCs w:val="18"/>
              </w:rPr>
              <w:lastRenderedPageBreak/>
              <w:t xml:space="preserve">Feminist Humanitarian Network </w:t>
            </w:r>
          </w:p>
          <w:p w14:paraId="322E0581" w14:textId="1BB09926" w:rsidR="00753395" w:rsidRDefault="00753395" w:rsidP="4CE8ED74">
            <w:pPr>
              <w:pStyle w:val="TableParagraph"/>
              <w:ind w:left="0"/>
              <w:rPr>
                <w:sz w:val="18"/>
                <w:szCs w:val="18"/>
              </w:rPr>
            </w:pPr>
            <w:r>
              <w:rPr>
                <w:sz w:val="18"/>
                <w:szCs w:val="18"/>
              </w:rPr>
              <w:t>Site management working group</w:t>
            </w:r>
          </w:p>
          <w:p w14:paraId="32D3D7F6" w14:textId="6DB3AD35" w:rsidR="00E35C7E" w:rsidRDefault="00E35C7E" w:rsidP="4CE8ED74">
            <w:pPr>
              <w:pStyle w:val="TableParagraph"/>
              <w:ind w:left="0"/>
              <w:rPr>
                <w:sz w:val="18"/>
                <w:szCs w:val="18"/>
              </w:rPr>
            </w:pPr>
            <w:r>
              <w:rPr>
                <w:sz w:val="18"/>
                <w:szCs w:val="18"/>
              </w:rPr>
              <w:t xml:space="preserve">Arab reform Initiative </w:t>
            </w:r>
          </w:p>
          <w:p w14:paraId="1D03A39F" w14:textId="5982E53E" w:rsidR="00753395" w:rsidRPr="0024060C" w:rsidRDefault="00753395" w:rsidP="4CE8ED74">
            <w:pPr>
              <w:pStyle w:val="TableParagraph"/>
              <w:ind w:left="0"/>
              <w:rPr>
                <w:sz w:val="18"/>
                <w:szCs w:val="18"/>
              </w:rPr>
            </w:pPr>
          </w:p>
        </w:tc>
      </w:tr>
      <w:tr w:rsidR="00573F80" w:rsidRPr="0024060C" w14:paraId="37EFA981"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851"/>
        </w:trPr>
        <w:tc>
          <w:tcPr>
            <w:tcW w:w="4612" w:type="dxa"/>
            <w:tcBorders>
              <w:top w:val="single" w:sz="4" w:space="0" w:color="9D9D9C"/>
              <w:left w:val="single" w:sz="4" w:space="0" w:color="9D9D9C"/>
              <w:bottom w:val="single" w:sz="4" w:space="0" w:color="9D9D9C"/>
              <w:right w:val="single" w:sz="4" w:space="0" w:color="9D9D9C"/>
            </w:tcBorders>
          </w:tcPr>
          <w:p w14:paraId="7A2C1E15" w14:textId="081DBD19" w:rsidR="00573F80" w:rsidRPr="0024060C" w:rsidRDefault="3CE5C481" w:rsidP="4CE8ED74">
            <w:pPr>
              <w:pStyle w:val="TableParagraph"/>
              <w:spacing w:before="1"/>
              <w:rPr>
                <w:sz w:val="20"/>
                <w:szCs w:val="20"/>
              </w:rPr>
            </w:pPr>
            <w:r w:rsidRPr="4CE8ED74">
              <w:rPr>
                <w:sz w:val="20"/>
                <w:szCs w:val="20"/>
              </w:rPr>
              <w:lastRenderedPageBreak/>
              <w:t xml:space="preserve"> Does the organization coordinate its work with other civil society organizations, authorities, or UN agencies at the local, national, or international levels? If yes, please provide details.</w:t>
            </w:r>
          </w:p>
        </w:tc>
        <w:tc>
          <w:tcPr>
            <w:tcW w:w="5293" w:type="dxa"/>
            <w:tcBorders>
              <w:top w:val="single" w:sz="4" w:space="0" w:color="9D9D9C"/>
              <w:left w:val="single" w:sz="4" w:space="0" w:color="9D9D9C"/>
              <w:bottom w:val="single" w:sz="4" w:space="0" w:color="9D9D9C"/>
              <w:right w:val="single" w:sz="4" w:space="0" w:color="9D9D9C"/>
            </w:tcBorders>
          </w:tcPr>
          <w:p w14:paraId="0E14EC24" w14:textId="77777777" w:rsidR="00573F80" w:rsidRDefault="00573F80" w:rsidP="4CE8ED74">
            <w:pPr>
              <w:pStyle w:val="TableParagraph"/>
              <w:ind w:left="0"/>
              <w:rPr>
                <w:sz w:val="18"/>
                <w:szCs w:val="18"/>
              </w:rPr>
            </w:pPr>
          </w:p>
          <w:p w14:paraId="75CD22B0" w14:textId="6E94E02F" w:rsidR="00753395" w:rsidRDefault="00753395" w:rsidP="4CE8ED74">
            <w:pPr>
              <w:pStyle w:val="TableParagraph"/>
              <w:ind w:left="0"/>
              <w:rPr>
                <w:sz w:val="18"/>
                <w:szCs w:val="18"/>
              </w:rPr>
            </w:pPr>
            <w:r>
              <w:rPr>
                <w:sz w:val="18"/>
                <w:szCs w:val="18"/>
              </w:rPr>
              <w:t xml:space="preserve">CFTA coordinates its work with local women organizations, ministry of Health, Ministry of Education, local and </w:t>
            </w:r>
            <w:r w:rsidR="001120F8">
              <w:rPr>
                <w:sz w:val="18"/>
                <w:szCs w:val="18"/>
              </w:rPr>
              <w:t>international</w:t>
            </w:r>
            <w:r>
              <w:rPr>
                <w:sz w:val="18"/>
                <w:szCs w:val="18"/>
              </w:rPr>
              <w:t xml:space="preserve"> organizations, UNDP, UNICEF, UNFPA, UN Women</w:t>
            </w:r>
            <w:r w:rsidR="00E35C7E">
              <w:rPr>
                <w:sz w:val="18"/>
                <w:szCs w:val="18"/>
              </w:rPr>
              <w:t>, UNRWA &amp; OCHA.</w:t>
            </w:r>
          </w:p>
          <w:p w14:paraId="1018B7A3" w14:textId="77777777" w:rsidR="00753395" w:rsidRDefault="00753395" w:rsidP="4CE8ED74">
            <w:pPr>
              <w:pStyle w:val="TableParagraph"/>
              <w:ind w:left="0"/>
              <w:rPr>
                <w:sz w:val="18"/>
                <w:szCs w:val="18"/>
              </w:rPr>
            </w:pPr>
            <w:r>
              <w:rPr>
                <w:sz w:val="18"/>
                <w:szCs w:val="18"/>
              </w:rPr>
              <w:t xml:space="preserve">The coordination is at the interventions level through different interventions and projects that are running either in partnership or meets with CFTA’s strategy </w:t>
            </w:r>
          </w:p>
          <w:p w14:paraId="15DD6A51" w14:textId="77777777" w:rsidR="00E960AE" w:rsidRDefault="00E960AE" w:rsidP="4CE8ED74">
            <w:pPr>
              <w:pStyle w:val="TableParagraph"/>
              <w:ind w:left="0"/>
              <w:rPr>
                <w:sz w:val="18"/>
                <w:szCs w:val="18"/>
              </w:rPr>
            </w:pPr>
            <w:r>
              <w:rPr>
                <w:sz w:val="18"/>
                <w:szCs w:val="18"/>
              </w:rPr>
              <w:t xml:space="preserve">For example: CFTA coordinates with local and UN agencies in the distribution of humanitarian items, also, CFTA </w:t>
            </w:r>
            <w:r w:rsidR="001120F8">
              <w:rPr>
                <w:sz w:val="18"/>
                <w:szCs w:val="18"/>
              </w:rPr>
              <w:t>coordinates</w:t>
            </w:r>
            <w:r>
              <w:rPr>
                <w:sz w:val="18"/>
                <w:szCs w:val="18"/>
              </w:rPr>
              <w:t xml:space="preserve"> with AWN network on legal issues, CFTA also coordinates with local and international NGOs to ensure good and protected </w:t>
            </w:r>
            <w:r w:rsidR="001120F8">
              <w:rPr>
                <w:sz w:val="18"/>
                <w:szCs w:val="18"/>
              </w:rPr>
              <w:t>referrals</w:t>
            </w:r>
            <w:r>
              <w:rPr>
                <w:sz w:val="18"/>
                <w:szCs w:val="18"/>
              </w:rPr>
              <w:t xml:space="preserve"> pathways to its target groups</w:t>
            </w:r>
          </w:p>
          <w:p w14:paraId="67C1A791" w14:textId="77777777" w:rsidR="007C7176" w:rsidRDefault="007C7176" w:rsidP="4CE8ED74">
            <w:pPr>
              <w:pStyle w:val="TableParagraph"/>
              <w:ind w:left="0"/>
              <w:rPr>
                <w:sz w:val="18"/>
                <w:szCs w:val="18"/>
              </w:rPr>
            </w:pPr>
            <w:r w:rsidRPr="007C7176">
              <w:rPr>
                <w:sz w:val="18"/>
                <w:szCs w:val="18"/>
              </w:rPr>
              <w:t>CFTA has an extensive network of partners from NGOs and CBOs, which provides significant experience in collaborative coordination during program and project implementation, as well as strong, trusting relationships with community committees.</w:t>
            </w:r>
          </w:p>
          <w:p w14:paraId="098B16A0" w14:textId="70F2D5B9" w:rsidR="007C7176" w:rsidRPr="0024060C" w:rsidRDefault="007C7176" w:rsidP="4CE8ED74">
            <w:pPr>
              <w:pStyle w:val="TableParagraph"/>
              <w:ind w:left="0"/>
              <w:rPr>
                <w:sz w:val="18"/>
                <w:szCs w:val="18"/>
              </w:rPr>
            </w:pPr>
          </w:p>
        </w:tc>
      </w:tr>
      <w:tr w:rsidR="00573F80" w:rsidRPr="0024060C" w14:paraId="6CFEEA9D"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849"/>
        </w:trPr>
        <w:tc>
          <w:tcPr>
            <w:tcW w:w="4612" w:type="dxa"/>
            <w:tcBorders>
              <w:top w:val="single" w:sz="4" w:space="0" w:color="9D9D9C"/>
              <w:left w:val="single" w:sz="4" w:space="0" w:color="9D9D9C"/>
              <w:bottom w:val="single" w:sz="4" w:space="0" w:color="9D9D9C"/>
              <w:right w:val="single" w:sz="4" w:space="0" w:color="9D9D9C"/>
            </w:tcBorders>
          </w:tcPr>
          <w:p w14:paraId="0F596E2B" w14:textId="25D9F735" w:rsidR="00573F80" w:rsidRPr="0024060C" w:rsidRDefault="00573F80" w:rsidP="4CE8ED74">
            <w:pPr>
              <w:pStyle w:val="TableParagraph"/>
              <w:spacing w:before="1"/>
              <w:ind w:right="180"/>
              <w:rPr>
                <w:sz w:val="20"/>
                <w:szCs w:val="20"/>
              </w:rPr>
            </w:pPr>
            <w:r w:rsidRPr="4CE8ED74">
              <w:rPr>
                <w:sz w:val="20"/>
                <w:szCs w:val="20"/>
              </w:rPr>
              <w:t>Does the organization engage in public or political processes</w:t>
            </w:r>
            <w:r w:rsidRPr="4CE8ED74">
              <w:rPr>
                <w:spacing w:val="-7"/>
                <w:sz w:val="20"/>
                <w:szCs w:val="20"/>
              </w:rPr>
              <w:t xml:space="preserve"> </w:t>
            </w:r>
            <w:r w:rsidRPr="4CE8ED74">
              <w:rPr>
                <w:sz w:val="20"/>
                <w:szCs w:val="20"/>
              </w:rPr>
              <w:t>(i.e.</w:t>
            </w:r>
            <w:r w:rsidRPr="4CE8ED74">
              <w:rPr>
                <w:spacing w:val="-7"/>
                <w:sz w:val="20"/>
                <w:szCs w:val="20"/>
              </w:rPr>
              <w:t xml:space="preserve"> </w:t>
            </w:r>
            <w:r w:rsidRPr="4CE8ED74">
              <w:rPr>
                <w:sz w:val="20"/>
                <w:szCs w:val="20"/>
              </w:rPr>
              <w:t>national</w:t>
            </w:r>
            <w:r w:rsidRPr="4CE8ED74">
              <w:rPr>
                <w:spacing w:val="-7"/>
                <w:sz w:val="20"/>
                <w:szCs w:val="20"/>
              </w:rPr>
              <w:t xml:space="preserve"> </w:t>
            </w:r>
            <w:r w:rsidRPr="4CE8ED74">
              <w:rPr>
                <w:sz w:val="20"/>
                <w:szCs w:val="20"/>
              </w:rPr>
              <w:t>and</w:t>
            </w:r>
            <w:r w:rsidRPr="4CE8ED74">
              <w:rPr>
                <w:spacing w:val="-7"/>
                <w:sz w:val="20"/>
                <w:szCs w:val="20"/>
              </w:rPr>
              <w:t xml:space="preserve"> </w:t>
            </w:r>
            <w:r w:rsidRPr="4CE8ED74">
              <w:rPr>
                <w:sz w:val="20"/>
                <w:szCs w:val="20"/>
              </w:rPr>
              <w:t>local</w:t>
            </w:r>
            <w:r w:rsidRPr="4CE8ED74">
              <w:rPr>
                <w:spacing w:val="-7"/>
                <w:sz w:val="20"/>
                <w:szCs w:val="20"/>
              </w:rPr>
              <w:t xml:space="preserve"> </w:t>
            </w:r>
            <w:r w:rsidRPr="4CE8ED74">
              <w:rPr>
                <w:sz w:val="20"/>
                <w:szCs w:val="20"/>
              </w:rPr>
              <w:t>government</w:t>
            </w:r>
            <w:r w:rsidRPr="4CE8ED74">
              <w:rPr>
                <w:spacing w:val="-7"/>
                <w:sz w:val="20"/>
                <w:szCs w:val="20"/>
              </w:rPr>
              <w:t xml:space="preserve"> </w:t>
            </w:r>
            <w:r w:rsidRPr="4CE8ED74">
              <w:rPr>
                <w:sz w:val="20"/>
                <w:szCs w:val="20"/>
              </w:rPr>
              <w:t>policy or budget discussions / decisions)</w:t>
            </w:r>
            <w:r w:rsidR="0BC45D11" w:rsidRPr="4CE8ED74">
              <w:rPr>
                <w:sz w:val="20"/>
                <w:szCs w:val="20"/>
              </w:rPr>
              <w:t>? If yes, please provide details</w:t>
            </w:r>
          </w:p>
        </w:tc>
        <w:tc>
          <w:tcPr>
            <w:tcW w:w="5293" w:type="dxa"/>
            <w:tcBorders>
              <w:top w:val="single" w:sz="4" w:space="0" w:color="9D9D9C"/>
              <w:left w:val="single" w:sz="4" w:space="0" w:color="9D9D9C"/>
              <w:bottom w:val="single" w:sz="4" w:space="0" w:color="9D9D9C"/>
              <w:right w:val="single" w:sz="4" w:space="0" w:color="9D9D9C"/>
            </w:tcBorders>
          </w:tcPr>
          <w:p w14:paraId="77EDA25A" w14:textId="45FE2F52" w:rsidR="00573F80" w:rsidRDefault="00753395" w:rsidP="4CE8ED74">
            <w:pPr>
              <w:pStyle w:val="TableParagraph"/>
              <w:ind w:left="0"/>
              <w:rPr>
                <w:sz w:val="18"/>
                <w:szCs w:val="18"/>
              </w:rPr>
            </w:pPr>
            <w:r>
              <w:rPr>
                <w:sz w:val="18"/>
                <w:szCs w:val="18"/>
              </w:rPr>
              <w:t xml:space="preserve">CFTA was part of the national strategic planning with the ministry of education and the </w:t>
            </w:r>
            <w:r w:rsidR="001120F8">
              <w:rPr>
                <w:sz w:val="18"/>
                <w:szCs w:val="18"/>
              </w:rPr>
              <w:t>municipality</w:t>
            </w:r>
            <w:r>
              <w:rPr>
                <w:sz w:val="18"/>
                <w:szCs w:val="18"/>
              </w:rPr>
              <w:t xml:space="preserve"> of Khan Younis </w:t>
            </w:r>
          </w:p>
          <w:p w14:paraId="47287D10" w14:textId="4EE66BE0" w:rsidR="00753395" w:rsidRDefault="00753395" w:rsidP="4CE8ED74">
            <w:pPr>
              <w:pStyle w:val="TableParagraph"/>
              <w:ind w:left="0"/>
              <w:rPr>
                <w:sz w:val="18"/>
                <w:szCs w:val="18"/>
              </w:rPr>
            </w:pPr>
            <w:r>
              <w:rPr>
                <w:sz w:val="18"/>
                <w:szCs w:val="18"/>
              </w:rPr>
              <w:t xml:space="preserve">CFTA organizes different people led campaigns to influence the participation of communities and people of concerns at the ministries and </w:t>
            </w:r>
            <w:r w:rsidR="001120F8">
              <w:rPr>
                <w:sz w:val="18"/>
                <w:szCs w:val="18"/>
              </w:rPr>
              <w:t>municipalities</w:t>
            </w:r>
            <w:r>
              <w:rPr>
                <w:sz w:val="18"/>
                <w:szCs w:val="18"/>
              </w:rPr>
              <w:t xml:space="preserve"> </w:t>
            </w:r>
            <w:r w:rsidR="001120F8">
              <w:rPr>
                <w:sz w:val="18"/>
                <w:szCs w:val="18"/>
              </w:rPr>
              <w:t>level</w:t>
            </w:r>
            <w:r>
              <w:rPr>
                <w:sz w:val="18"/>
                <w:szCs w:val="18"/>
              </w:rPr>
              <w:t xml:space="preserve">. </w:t>
            </w:r>
          </w:p>
          <w:p w14:paraId="74E414CD" w14:textId="41CDDA6F" w:rsidR="001120F8" w:rsidRPr="0024060C" w:rsidRDefault="001120F8" w:rsidP="4CE8ED74">
            <w:pPr>
              <w:pStyle w:val="TableParagraph"/>
              <w:ind w:left="0"/>
              <w:rPr>
                <w:sz w:val="18"/>
                <w:szCs w:val="18"/>
              </w:rPr>
            </w:pPr>
            <w:r>
              <w:rPr>
                <w:sz w:val="18"/>
                <w:szCs w:val="18"/>
              </w:rPr>
              <w:t xml:space="preserve">The aim of coordination is to provide best effective services to the target groups and ensure no </w:t>
            </w:r>
            <w:r w:rsidR="007C7176">
              <w:rPr>
                <w:sz w:val="18"/>
                <w:szCs w:val="18"/>
              </w:rPr>
              <w:t>duplications.</w:t>
            </w:r>
            <w:r>
              <w:rPr>
                <w:sz w:val="18"/>
                <w:szCs w:val="18"/>
              </w:rPr>
              <w:t xml:space="preserve"> </w:t>
            </w:r>
          </w:p>
        </w:tc>
      </w:tr>
      <w:tr w:rsidR="00573F80" w:rsidRPr="0024060C" w14:paraId="5AFF1F61"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9905" w:type="dxa"/>
            <w:gridSpan w:val="2"/>
            <w:tcBorders>
              <w:top w:val="nil"/>
              <w:left w:val="nil"/>
              <w:bottom w:val="single" w:sz="4" w:space="0" w:color="9D9D9C"/>
              <w:right w:val="nil"/>
            </w:tcBorders>
            <w:shd w:val="clear" w:color="auto" w:fill="FD5A00"/>
          </w:tcPr>
          <w:p w14:paraId="714ABB44" w14:textId="6E43D646" w:rsidR="00573F80" w:rsidRPr="00A57988" w:rsidRDefault="00573F80" w:rsidP="4CE8ED74">
            <w:pPr>
              <w:pStyle w:val="TableParagraph"/>
              <w:spacing w:before="1"/>
              <w:ind w:left="112"/>
              <w:rPr>
                <w:b/>
                <w:bCs/>
                <w:color w:val="FFFFFF"/>
                <w:sz w:val="20"/>
                <w:szCs w:val="20"/>
              </w:rPr>
            </w:pPr>
            <w:r w:rsidRPr="0D960030">
              <w:rPr>
                <w:b/>
                <w:bCs/>
                <w:color w:val="FFFFFF" w:themeColor="background2"/>
                <w:sz w:val="20"/>
                <w:szCs w:val="20"/>
              </w:rPr>
              <w:t>PROGRAMMATIC CAPACITY</w:t>
            </w:r>
          </w:p>
        </w:tc>
      </w:tr>
      <w:tr w:rsidR="00573F80" w:rsidRPr="0024060C" w14:paraId="0337E9B7"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6"/>
        </w:trPr>
        <w:tc>
          <w:tcPr>
            <w:tcW w:w="4612" w:type="dxa"/>
            <w:tcBorders>
              <w:top w:val="single" w:sz="4" w:space="0" w:color="9D9D9C"/>
              <w:left w:val="single" w:sz="4" w:space="0" w:color="9D9D9C"/>
              <w:bottom w:val="single" w:sz="4" w:space="0" w:color="9D9D9C"/>
              <w:right w:val="single" w:sz="4" w:space="0" w:color="9D9D9C"/>
            </w:tcBorders>
          </w:tcPr>
          <w:p w14:paraId="0863B9DD" w14:textId="3B133EC7" w:rsidR="00573F80" w:rsidRPr="0024060C" w:rsidRDefault="00573F80" w:rsidP="4CE8ED74">
            <w:pPr>
              <w:pStyle w:val="TableParagraph"/>
              <w:spacing w:before="1"/>
              <w:ind w:right="180"/>
              <w:rPr>
                <w:sz w:val="20"/>
                <w:szCs w:val="20"/>
              </w:rPr>
            </w:pPr>
            <w:r w:rsidRPr="4CE8ED74">
              <w:rPr>
                <w:sz w:val="20"/>
                <w:szCs w:val="20"/>
              </w:rPr>
              <w:t>Does the organization have a stated mission and vision?</w:t>
            </w:r>
            <w:r w:rsidRPr="4CE8ED74">
              <w:rPr>
                <w:spacing w:val="-6"/>
                <w:sz w:val="20"/>
                <w:szCs w:val="20"/>
              </w:rPr>
              <w:t xml:space="preserve"> </w:t>
            </w:r>
            <w:r w:rsidRPr="4CE8ED74">
              <w:rPr>
                <w:sz w:val="20"/>
                <w:szCs w:val="20"/>
              </w:rPr>
              <w:t>Please</w:t>
            </w:r>
            <w:r w:rsidRPr="4CE8ED74">
              <w:rPr>
                <w:spacing w:val="-6"/>
                <w:sz w:val="20"/>
                <w:szCs w:val="20"/>
              </w:rPr>
              <w:t xml:space="preserve"> </w:t>
            </w:r>
            <w:r w:rsidRPr="4CE8ED74">
              <w:rPr>
                <w:sz w:val="20"/>
                <w:szCs w:val="20"/>
              </w:rPr>
              <w:t>provide</w:t>
            </w:r>
            <w:r w:rsidRPr="4CE8ED74">
              <w:rPr>
                <w:spacing w:val="-6"/>
                <w:sz w:val="20"/>
                <w:szCs w:val="20"/>
              </w:rPr>
              <w:t xml:space="preserve"> </w:t>
            </w:r>
            <w:r w:rsidRPr="4CE8ED74">
              <w:rPr>
                <w:sz w:val="20"/>
                <w:szCs w:val="20"/>
              </w:rPr>
              <w:t>the</w:t>
            </w:r>
            <w:r w:rsidRPr="4CE8ED74">
              <w:rPr>
                <w:spacing w:val="-6"/>
                <w:sz w:val="20"/>
                <w:szCs w:val="20"/>
              </w:rPr>
              <w:t xml:space="preserve"> </w:t>
            </w:r>
            <w:r w:rsidRPr="4CE8ED74">
              <w:rPr>
                <w:sz w:val="20"/>
                <w:szCs w:val="20"/>
              </w:rPr>
              <w:t>link</w:t>
            </w:r>
            <w:r w:rsidRPr="4CE8ED74">
              <w:rPr>
                <w:spacing w:val="-4"/>
                <w:sz w:val="20"/>
                <w:szCs w:val="20"/>
              </w:rPr>
              <w:t xml:space="preserve"> </w:t>
            </w:r>
            <w:r w:rsidRPr="4CE8ED74">
              <w:rPr>
                <w:sz w:val="20"/>
                <w:szCs w:val="20"/>
              </w:rPr>
              <w:t>if</w:t>
            </w:r>
            <w:r w:rsidRPr="4CE8ED74">
              <w:rPr>
                <w:spacing w:val="-6"/>
                <w:sz w:val="20"/>
                <w:szCs w:val="20"/>
              </w:rPr>
              <w:t xml:space="preserve"> </w:t>
            </w:r>
            <w:r w:rsidRPr="4CE8ED74">
              <w:rPr>
                <w:sz w:val="20"/>
                <w:szCs w:val="20"/>
              </w:rPr>
              <w:t>publicly</w:t>
            </w:r>
            <w:r w:rsidRPr="4CE8ED74">
              <w:rPr>
                <w:spacing w:val="-4"/>
                <w:sz w:val="20"/>
                <w:szCs w:val="20"/>
              </w:rPr>
              <w:t xml:space="preserve"> </w:t>
            </w:r>
            <w:r w:rsidRPr="4CE8ED74">
              <w:rPr>
                <w:sz w:val="20"/>
                <w:szCs w:val="20"/>
              </w:rPr>
              <w:t>available</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223E95A0" w14:textId="77777777" w:rsidR="001120F8" w:rsidRPr="001120F8" w:rsidRDefault="001120F8" w:rsidP="001120F8">
            <w:pPr>
              <w:pStyle w:val="TableParagraph"/>
              <w:rPr>
                <w:b/>
                <w:bCs/>
                <w:sz w:val="18"/>
                <w:szCs w:val="18"/>
                <w:lang w:val="en-GB"/>
              </w:rPr>
            </w:pPr>
            <w:r w:rsidRPr="001120F8">
              <w:rPr>
                <w:b/>
                <w:bCs/>
                <w:sz w:val="18"/>
                <w:szCs w:val="18"/>
                <w:lang w:val="en-GB"/>
              </w:rPr>
              <w:t>Mission</w:t>
            </w:r>
          </w:p>
          <w:p w14:paraId="2493BAF9" w14:textId="77777777" w:rsidR="00573F80" w:rsidRDefault="001120F8" w:rsidP="001120F8">
            <w:pPr>
              <w:pStyle w:val="TableParagraph"/>
              <w:rPr>
                <w:sz w:val="18"/>
                <w:szCs w:val="18"/>
                <w:lang w:val="en-GB"/>
              </w:rPr>
            </w:pPr>
            <w:r w:rsidRPr="001120F8">
              <w:rPr>
                <w:sz w:val="18"/>
                <w:szCs w:val="18"/>
                <w:lang w:val="en-GB"/>
              </w:rPr>
              <w:t>We contribute to empowering and strengthening the resilience of Palestinian society through dual participatory development and humanitarian interventions and programs based on the principles of social justice and the Human Rights Based Approach.</w:t>
            </w:r>
          </w:p>
          <w:p w14:paraId="58443737" w14:textId="77777777" w:rsidR="001120F8" w:rsidRPr="001120F8" w:rsidRDefault="001120F8" w:rsidP="001120F8">
            <w:pPr>
              <w:pStyle w:val="TableParagraph"/>
              <w:rPr>
                <w:b/>
                <w:bCs/>
                <w:sz w:val="18"/>
                <w:szCs w:val="18"/>
              </w:rPr>
            </w:pPr>
            <w:r w:rsidRPr="001120F8">
              <w:rPr>
                <w:b/>
                <w:bCs/>
                <w:sz w:val="18"/>
                <w:szCs w:val="18"/>
              </w:rPr>
              <w:t>Vision</w:t>
            </w:r>
          </w:p>
          <w:p w14:paraId="4C071B83" w14:textId="77777777" w:rsidR="001120F8" w:rsidRDefault="001120F8" w:rsidP="001120F8">
            <w:pPr>
              <w:pStyle w:val="TableParagraph"/>
              <w:rPr>
                <w:sz w:val="18"/>
                <w:szCs w:val="18"/>
              </w:rPr>
            </w:pPr>
            <w:r w:rsidRPr="001120F8">
              <w:rPr>
                <w:sz w:val="18"/>
                <w:szCs w:val="18"/>
              </w:rPr>
              <w:t>CFTA aspires to a society where every Palestinian enjoys social justice and human rights as enshrined in the Universal Declaration of Human Rights and other international human rights treaties.</w:t>
            </w:r>
          </w:p>
          <w:p w14:paraId="038745E0" w14:textId="27F3A7B7" w:rsidR="001120F8" w:rsidRDefault="007C7176" w:rsidP="001120F8">
            <w:pPr>
              <w:pStyle w:val="TableParagraph"/>
              <w:rPr>
                <w:sz w:val="18"/>
                <w:szCs w:val="18"/>
              </w:rPr>
            </w:pPr>
            <w:hyperlink r:id="rId13" w:history="1">
              <w:r w:rsidRPr="00405993">
                <w:rPr>
                  <w:rStyle w:val="Hyperlink"/>
                  <w:sz w:val="18"/>
                  <w:szCs w:val="18"/>
                </w:rPr>
                <w:t>www.cfta-ps.org</w:t>
              </w:r>
            </w:hyperlink>
          </w:p>
          <w:p w14:paraId="5A374AC1" w14:textId="77777777" w:rsidR="007C7176" w:rsidRDefault="007C7176" w:rsidP="001120F8">
            <w:pPr>
              <w:pStyle w:val="TableParagraph"/>
              <w:rPr>
                <w:sz w:val="18"/>
                <w:szCs w:val="18"/>
              </w:rPr>
            </w:pPr>
          </w:p>
          <w:p w14:paraId="3DA361D9" w14:textId="0C770A2C" w:rsidR="007C7176" w:rsidRDefault="007C7176" w:rsidP="001120F8">
            <w:pPr>
              <w:pStyle w:val="TableParagraph"/>
              <w:rPr>
                <w:sz w:val="18"/>
                <w:szCs w:val="18"/>
              </w:rPr>
            </w:pPr>
            <w:hyperlink r:id="rId14" w:history="1">
              <w:r w:rsidRPr="00405993">
                <w:rPr>
                  <w:rStyle w:val="Hyperlink"/>
                  <w:sz w:val="18"/>
                  <w:szCs w:val="18"/>
                </w:rPr>
                <w:t>http://cfta.ps/About</w:t>
              </w:r>
            </w:hyperlink>
          </w:p>
          <w:p w14:paraId="74DDFCCB" w14:textId="03AF8ACE" w:rsidR="001120F8" w:rsidRPr="007C7176" w:rsidRDefault="001120F8" w:rsidP="007C7176">
            <w:pPr>
              <w:pStyle w:val="TableParagraph"/>
              <w:ind w:left="0"/>
              <w:rPr>
                <w:sz w:val="18"/>
                <w:szCs w:val="18"/>
                <w:lang w:val="en-GB"/>
              </w:rPr>
            </w:pPr>
          </w:p>
        </w:tc>
      </w:tr>
      <w:tr w:rsidR="00573F80" w:rsidRPr="0024060C" w14:paraId="5CE6E5B6"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9"/>
        </w:trPr>
        <w:tc>
          <w:tcPr>
            <w:tcW w:w="4612" w:type="dxa"/>
            <w:tcBorders>
              <w:top w:val="single" w:sz="4" w:space="0" w:color="9D9D9C"/>
              <w:left w:val="single" w:sz="4" w:space="0" w:color="9D9D9C"/>
              <w:bottom w:val="single" w:sz="4" w:space="0" w:color="9D9D9C"/>
              <w:right w:val="single" w:sz="4" w:space="0" w:color="9D9D9C"/>
            </w:tcBorders>
          </w:tcPr>
          <w:p w14:paraId="130DCF99" w14:textId="08864C89" w:rsidR="00573F80" w:rsidRPr="0024060C" w:rsidRDefault="0C703131" w:rsidP="4CE8ED74">
            <w:pPr>
              <w:pStyle w:val="TableParagraph"/>
              <w:spacing w:before="1"/>
              <w:rPr>
                <w:sz w:val="20"/>
                <w:szCs w:val="20"/>
              </w:rPr>
            </w:pPr>
            <w:r w:rsidRPr="4CE8ED74">
              <w:rPr>
                <w:sz w:val="20"/>
                <w:szCs w:val="20"/>
              </w:rPr>
              <w:t xml:space="preserve"> Who are the target groups, beneficiaries, or participants of the organization? Is there a specific focus on underrepresented groups?</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475B9EE3" w14:textId="409E0552" w:rsidR="001120F8" w:rsidRDefault="001120F8" w:rsidP="001120F8">
            <w:pPr>
              <w:pStyle w:val="TableParagraph"/>
              <w:ind w:left="0"/>
              <w:rPr>
                <w:sz w:val="18"/>
                <w:szCs w:val="18"/>
              </w:rPr>
            </w:pPr>
            <w:r>
              <w:rPr>
                <w:sz w:val="18"/>
                <w:szCs w:val="18"/>
              </w:rPr>
              <w:t xml:space="preserve">Children 5 to 18 years old girls and boys with and without disabilities </w:t>
            </w:r>
          </w:p>
          <w:p w14:paraId="521CBB37" w14:textId="77777777" w:rsidR="001120F8" w:rsidRDefault="001120F8" w:rsidP="001120F8">
            <w:pPr>
              <w:pStyle w:val="TableParagraph"/>
              <w:ind w:left="0"/>
              <w:rPr>
                <w:sz w:val="18"/>
                <w:szCs w:val="18"/>
              </w:rPr>
            </w:pPr>
            <w:r>
              <w:rPr>
                <w:sz w:val="18"/>
                <w:szCs w:val="18"/>
              </w:rPr>
              <w:t xml:space="preserve">Youth 19+ both genders with and without disabilities </w:t>
            </w:r>
          </w:p>
          <w:p w14:paraId="112DA44C" w14:textId="77777777" w:rsidR="001120F8" w:rsidRDefault="001120F8" w:rsidP="001120F8">
            <w:pPr>
              <w:pStyle w:val="TableParagraph"/>
              <w:ind w:left="0"/>
              <w:rPr>
                <w:sz w:val="18"/>
                <w:szCs w:val="18"/>
              </w:rPr>
            </w:pPr>
            <w:r>
              <w:rPr>
                <w:sz w:val="18"/>
                <w:szCs w:val="18"/>
              </w:rPr>
              <w:t>Women of all ages with and without disabilities</w:t>
            </w:r>
          </w:p>
          <w:p w14:paraId="382116F8" w14:textId="77777777" w:rsidR="001120F8" w:rsidRDefault="001120F8" w:rsidP="001120F8">
            <w:pPr>
              <w:pStyle w:val="TableParagraph"/>
              <w:ind w:left="0"/>
              <w:rPr>
                <w:sz w:val="18"/>
                <w:szCs w:val="18"/>
              </w:rPr>
            </w:pPr>
            <w:r>
              <w:rPr>
                <w:sz w:val="18"/>
                <w:szCs w:val="18"/>
              </w:rPr>
              <w:t>Active community members through community led initiatives and other community work</w:t>
            </w:r>
          </w:p>
          <w:p w14:paraId="2AD7CFEE" w14:textId="77777777" w:rsidR="001120F8" w:rsidRDefault="001120F8" w:rsidP="001120F8">
            <w:pPr>
              <w:pStyle w:val="TableParagraph"/>
              <w:ind w:left="0"/>
              <w:rPr>
                <w:sz w:val="18"/>
                <w:szCs w:val="18"/>
                <w:rtl/>
              </w:rPr>
            </w:pPr>
            <w:r>
              <w:rPr>
                <w:sz w:val="18"/>
                <w:szCs w:val="18"/>
              </w:rPr>
              <w:t xml:space="preserve">Displaced families </w:t>
            </w:r>
          </w:p>
          <w:p w14:paraId="13E1EA51" w14:textId="7572F476" w:rsidR="003A4677" w:rsidRPr="0024060C" w:rsidRDefault="003A4677" w:rsidP="001120F8">
            <w:pPr>
              <w:pStyle w:val="TableParagraph"/>
              <w:ind w:left="0"/>
              <w:rPr>
                <w:sz w:val="18"/>
                <w:szCs w:val="18"/>
              </w:rPr>
            </w:pPr>
            <w:proofErr w:type="gramStart"/>
            <w:r>
              <w:rPr>
                <w:sz w:val="18"/>
                <w:szCs w:val="18"/>
              </w:rPr>
              <w:t xml:space="preserve">CBOs </w:t>
            </w:r>
            <w:r w:rsidR="0013067F">
              <w:rPr>
                <w:sz w:val="18"/>
                <w:szCs w:val="18"/>
              </w:rPr>
              <w:t xml:space="preserve"> and</w:t>
            </w:r>
            <w:proofErr w:type="gramEnd"/>
            <w:r w:rsidR="0013067F">
              <w:rPr>
                <w:sz w:val="18"/>
                <w:szCs w:val="18"/>
              </w:rPr>
              <w:t xml:space="preserve"> their staff through the capacity building support and financial support </w:t>
            </w:r>
          </w:p>
        </w:tc>
      </w:tr>
      <w:tr w:rsidR="00573F80" w:rsidRPr="0024060C" w14:paraId="4E8282C9"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0"/>
        </w:trPr>
        <w:tc>
          <w:tcPr>
            <w:tcW w:w="4612" w:type="dxa"/>
            <w:tcBorders>
              <w:top w:val="single" w:sz="4" w:space="0" w:color="9D9D9C"/>
              <w:left w:val="single" w:sz="4" w:space="0" w:color="9D9D9C"/>
              <w:bottom w:val="single" w:sz="4" w:space="0" w:color="9D9D9C"/>
              <w:right w:val="single" w:sz="4" w:space="0" w:color="9D9D9C"/>
            </w:tcBorders>
          </w:tcPr>
          <w:p w14:paraId="2107717A" w14:textId="77777777" w:rsidR="00573F80" w:rsidRPr="0024060C" w:rsidRDefault="00573F80" w:rsidP="4CE8ED74">
            <w:pPr>
              <w:pStyle w:val="TableParagraph"/>
              <w:spacing w:before="1"/>
              <w:rPr>
                <w:sz w:val="20"/>
                <w:szCs w:val="20"/>
              </w:rPr>
            </w:pPr>
            <w:r w:rsidRPr="4CE8ED74">
              <w:rPr>
                <w:sz w:val="20"/>
                <w:szCs w:val="20"/>
              </w:rPr>
              <w:t>What</w:t>
            </w:r>
            <w:r w:rsidRPr="4CE8ED74">
              <w:rPr>
                <w:spacing w:val="-5"/>
                <w:sz w:val="20"/>
                <w:szCs w:val="20"/>
              </w:rPr>
              <w:t xml:space="preserve"> </w:t>
            </w:r>
            <w:r w:rsidRPr="4CE8ED74">
              <w:rPr>
                <w:sz w:val="20"/>
                <w:szCs w:val="20"/>
              </w:rPr>
              <w:t>is</w:t>
            </w:r>
            <w:r w:rsidRPr="4CE8ED74">
              <w:rPr>
                <w:spacing w:val="-4"/>
                <w:sz w:val="20"/>
                <w:szCs w:val="20"/>
              </w:rPr>
              <w:t xml:space="preserve"> </w:t>
            </w:r>
            <w:r w:rsidRPr="4CE8ED74">
              <w:rPr>
                <w:sz w:val="20"/>
                <w:szCs w:val="20"/>
              </w:rPr>
              <w:t>the</w:t>
            </w:r>
            <w:r w:rsidRPr="4CE8ED74">
              <w:rPr>
                <w:spacing w:val="-5"/>
                <w:sz w:val="20"/>
                <w:szCs w:val="20"/>
              </w:rPr>
              <w:t xml:space="preserve"> </w:t>
            </w:r>
            <w:r w:rsidRPr="4CE8ED74">
              <w:rPr>
                <w:sz w:val="20"/>
                <w:szCs w:val="20"/>
              </w:rPr>
              <w:t>geographical</w:t>
            </w:r>
            <w:r w:rsidRPr="4CE8ED74">
              <w:rPr>
                <w:spacing w:val="-5"/>
                <w:sz w:val="20"/>
                <w:szCs w:val="20"/>
              </w:rPr>
              <w:t xml:space="preserve"> </w:t>
            </w:r>
            <w:r w:rsidRPr="4CE8ED74">
              <w:rPr>
                <w:sz w:val="20"/>
                <w:szCs w:val="20"/>
              </w:rPr>
              <w:t>focus</w:t>
            </w:r>
            <w:r w:rsidRPr="4CE8ED74">
              <w:rPr>
                <w:spacing w:val="-4"/>
                <w:sz w:val="20"/>
                <w:szCs w:val="20"/>
              </w:rPr>
              <w:t xml:space="preserve"> </w:t>
            </w:r>
            <w:r w:rsidRPr="4CE8ED74">
              <w:rPr>
                <w:sz w:val="20"/>
                <w:szCs w:val="20"/>
              </w:rPr>
              <w:t>of</w:t>
            </w:r>
            <w:r w:rsidRPr="4CE8ED74">
              <w:rPr>
                <w:spacing w:val="-5"/>
                <w:sz w:val="20"/>
                <w:szCs w:val="20"/>
              </w:rPr>
              <w:t xml:space="preserve"> </w:t>
            </w:r>
            <w:r w:rsidRPr="4CE8ED74">
              <w:rPr>
                <w:sz w:val="20"/>
                <w:szCs w:val="20"/>
              </w:rPr>
              <w:t>the</w:t>
            </w:r>
            <w:r w:rsidRPr="4CE8ED74">
              <w:rPr>
                <w:spacing w:val="-6"/>
                <w:sz w:val="20"/>
                <w:szCs w:val="20"/>
              </w:rPr>
              <w:t xml:space="preserve"> </w:t>
            </w:r>
            <w:r w:rsidRPr="4CE8ED74">
              <w:rPr>
                <w:spacing w:val="-2"/>
                <w:sz w:val="20"/>
                <w:szCs w:val="20"/>
              </w:rPr>
              <w:t>organization?</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3599208D" w14:textId="09C34F92" w:rsidR="00573F80" w:rsidRPr="0024060C" w:rsidRDefault="001120F8" w:rsidP="4CE8ED74">
            <w:pPr>
              <w:pStyle w:val="TableParagraph"/>
              <w:ind w:left="0"/>
              <w:rPr>
                <w:sz w:val="18"/>
                <w:szCs w:val="18"/>
              </w:rPr>
            </w:pPr>
            <w:r>
              <w:rPr>
                <w:sz w:val="18"/>
                <w:szCs w:val="18"/>
              </w:rPr>
              <w:t>Middle and south of Gaza Strip</w:t>
            </w:r>
          </w:p>
        </w:tc>
      </w:tr>
      <w:tr w:rsidR="00573F80" w:rsidRPr="0024060C" w14:paraId="4979414A"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4612" w:type="dxa"/>
            <w:tcBorders>
              <w:top w:val="single" w:sz="4" w:space="0" w:color="9D9D9C"/>
              <w:left w:val="single" w:sz="4" w:space="0" w:color="9D9D9C"/>
              <w:bottom w:val="single" w:sz="4" w:space="0" w:color="9D9D9C"/>
              <w:right w:val="single" w:sz="4" w:space="0" w:color="9D9D9C"/>
            </w:tcBorders>
          </w:tcPr>
          <w:p w14:paraId="7FE03062" w14:textId="0BDA9179" w:rsidR="00573F80" w:rsidRPr="0024060C" w:rsidRDefault="310D3C5E" w:rsidP="4CE8ED74">
            <w:pPr>
              <w:pStyle w:val="TableParagraph"/>
              <w:spacing w:before="1"/>
              <w:rPr>
                <w:sz w:val="20"/>
                <w:szCs w:val="20"/>
              </w:rPr>
            </w:pPr>
            <w:r w:rsidRPr="4CE8ED74">
              <w:rPr>
                <w:sz w:val="20"/>
                <w:szCs w:val="20"/>
              </w:rPr>
              <w:t xml:space="preserve"> What is the organization’s programmatic focus (e.g., sectors of intervention, initiatives, emergency response, etc.)?</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6301D4BC" w14:textId="77777777" w:rsidR="00573F80" w:rsidRDefault="003A4677" w:rsidP="4CE8ED74">
            <w:pPr>
              <w:pStyle w:val="TableParagraph"/>
              <w:ind w:left="0"/>
              <w:rPr>
                <w:sz w:val="18"/>
                <w:szCs w:val="18"/>
              </w:rPr>
            </w:pPr>
            <w:r w:rsidRPr="003A4677">
              <w:rPr>
                <w:sz w:val="18"/>
                <w:szCs w:val="18"/>
              </w:rPr>
              <w:t xml:space="preserve">CFTA’s programmatic focus is primarily on three key sectors: the Children Program, the Women &amp; Health Program, and the Youth &amp; Community Program. These sectors address critical areas such as education, health, humanitarian aid, and community development. In addition to these programs, CFTA places a strong emphasis on capacity building for its target groups and CBOs, alongside advocacy and </w:t>
            </w:r>
            <w:r w:rsidRPr="003A4677">
              <w:rPr>
                <w:sz w:val="18"/>
                <w:szCs w:val="18"/>
              </w:rPr>
              <w:lastRenderedPageBreak/>
              <w:t>humanitarian initiatives. Furthermore, the organization is committed to emergency response efforts, actively addressing urgent community needs during crises. This comprehensive approach ensures that CFTA effectively meets the diverse needs of the communities it serves.</w:t>
            </w:r>
          </w:p>
          <w:p w14:paraId="56AD17DC" w14:textId="27E7BF78" w:rsidR="00FB2EE9" w:rsidRPr="0024060C" w:rsidRDefault="00FB2EE9" w:rsidP="4CE8ED74">
            <w:pPr>
              <w:pStyle w:val="TableParagraph"/>
              <w:ind w:left="0"/>
              <w:rPr>
                <w:sz w:val="18"/>
                <w:szCs w:val="18"/>
              </w:rPr>
            </w:pPr>
          </w:p>
        </w:tc>
      </w:tr>
      <w:tr w:rsidR="0021369E" w:rsidRPr="0024060C" w14:paraId="3D09A107"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4612" w:type="dxa"/>
            <w:tcBorders>
              <w:top w:val="single" w:sz="4" w:space="0" w:color="9D9D9C"/>
              <w:left w:val="single" w:sz="4" w:space="0" w:color="9D9D9C"/>
              <w:bottom w:val="single" w:sz="4" w:space="0" w:color="9D9D9C"/>
              <w:right w:val="single" w:sz="4" w:space="0" w:color="9D9D9C"/>
            </w:tcBorders>
          </w:tcPr>
          <w:p w14:paraId="12763F8B" w14:textId="79AF4415" w:rsidR="0021369E" w:rsidRPr="0024060C" w:rsidRDefault="4C7DC053" w:rsidP="4CE8ED74">
            <w:pPr>
              <w:pStyle w:val="TableParagraph"/>
              <w:spacing w:before="1"/>
              <w:rPr>
                <w:sz w:val="20"/>
                <w:szCs w:val="20"/>
              </w:rPr>
            </w:pPr>
            <w:r w:rsidRPr="4CE8ED74">
              <w:rPr>
                <w:sz w:val="20"/>
                <w:szCs w:val="20"/>
              </w:rPr>
              <w:lastRenderedPageBreak/>
              <w:t xml:space="preserve">What processes are in place for beneficiary/participant </w:t>
            </w:r>
            <w:r w:rsidR="74133D42" w:rsidRPr="4CE8ED74">
              <w:rPr>
                <w:sz w:val="20"/>
                <w:szCs w:val="20"/>
              </w:rPr>
              <w:t>identification that</w:t>
            </w:r>
            <w:r w:rsidR="65F9A287" w:rsidRPr="4CE8ED74">
              <w:rPr>
                <w:sz w:val="20"/>
                <w:szCs w:val="20"/>
              </w:rPr>
              <w:t xml:space="preserve"> allow us to independently target the most appropriate/vulnerable ones?</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41448C18" w14:textId="77777777" w:rsidR="00FB2EE9" w:rsidRDefault="00FB2EE9" w:rsidP="00FB2EE9">
            <w:pPr>
              <w:pStyle w:val="TableParagraph"/>
              <w:ind w:left="0"/>
              <w:rPr>
                <w:sz w:val="18"/>
                <w:szCs w:val="18"/>
              </w:rPr>
            </w:pPr>
          </w:p>
          <w:p w14:paraId="3DF9C0B0" w14:textId="433E1F53" w:rsidR="00FB2EE9" w:rsidRPr="00FB2EE9" w:rsidRDefault="00FB2EE9" w:rsidP="00FB2EE9">
            <w:pPr>
              <w:pStyle w:val="TableParagraph"/>
              <w:ind w:left="0"/>
              <w:rPr>
                <w:sz w:val="18"/>
                <w:szCs w:val="18"/>
              </w:rPr>
            </w:pPr>
            <w:r w:rsidRPr="00FB2EE9">
              <w:rPr>
                <w:sz w:val="18"/>
                <w:szCs w:val="18"/>
              </w:rPr>
              <w:t>CFTA employs several processes to independently target the most vulnerable beneficiaries. This includes conducting assessments through surveys, interviews, and community consultations to identify specific needs. Clear eligibility criteria are established based on socioeconomic status, health conditions, and demographics for each project. Community leaders and members are involved to utilize local knowledge, ensuring accurate identification of those in need. Data collection methods, like questionnaires and databases, are used, along with referral mechanisms for community recommendations. Ongoing monitoring and evaluation help assess the effectiveness of the identification process and adjust based on feedback and evolving community needs.</w:t>
            </w:r>
          </w:p>
          <w:p w14:paraId="5D706CC5" w14:textId="77777777" w:rsidR="0021369E" w:rsidRPr="0024060C" w:rsidRDefault="0021369E" w:rsidP="4CE8ED74">
            <w:pPr>
              <w:pStyle w:val="TableParagraph"/>
              <w:ind w:left="0"/>
              <w:rPr>
                <w:sz w:val="18"/>
                <w:szCs w:val="18"/>
              </w:rPr>
            </w:pPr>
          </w:p>
        </w:tc>
      </w:tr>
      <w:tr w:rsidR="00354AE0" w:rsidRPr="0024060C" w14:paraId="4AB8FEAA"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4612" w:type="dxa"/>
            <w:tcBorders>
              <w:top w:val="single" w:sz="4" w:space="0" w:color="9D9D9C"/>
              <w:left w:val="single" w:sz="4" w:space="0" w:color="9D9D9C"/>
              <w:bottom w:val="single" w:sz="4" w:space="0" w:color="9D9D9C"/>
              <w:right w:val="single" w:sz="4" w:space="0" w:color="9D9D9C"/>
            </w:tcBorders>
          </w:tcPr>
          <w:p w14:paraId="1B1BBF4B" w14:textId="2E44D297" w:rsidR="00354AE0" w:rsidRDefault="3B980D9A" w:rsidP="4CE8ED74">
            <w:pPr>
              <w:pStyle w:val="TableParagraph"/>
              <w:spacing w:before="1"/>
              <w:ind w:right="180"/>
              <w:rPr>
                <w:sz w:val="20"/>
                <w:szCs w:val="20"/>
              </w:rPr>
            </w:pPr>
            <w:r w:rsidRPr="4CE8ED74">
              <w:rPr>
                <w:sz w:val="20"/>
                <w:szCs w:val="20"/>
              </w:rPr>
              <w:t>Is there</w:t>
            </w:r>
            <w:r w:rsidR="00354AE0" w:rsidRPr="4CE8ED74">
              <w:rPr>
                <w:sz w:val="20"/>
                <w:szCs w:val="20"/>
              </w:rPr>
              <w:t xml:space="preserve"> a systematic process to gather feedback and complaints from the people/communities through safe, discreet feedback and complaints mechanisms that are easily accessible and known to all program participants and communities</w:t>
            </w:r>
            <w:r w:rsidR="02D644E8"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7EBD1AE4" w14:textId="77777777" w:rsidR="00AA747F" w:rsidRDefault="00AA747F" w:rsidP="00AA747F">
            <w:pPr>
              <w:pStyle w:val="TableParagraph"/>
              <w:spacing w:before="1"/>
              <w:ind w:left="0" w:right="180"/>
              <w:rPr>
                <w:sz w:val="18"/>
                <w:szCs w:val="18"/>
              </w:rPr>
            </w:pPr>
          </w:p>
          <w:p w14:paraId="00D6C830" w14:textId="5C0674D6" w:rsidR="00AA747F" w:rsidRPr="00AA747F" w:rsidRDefault="00AA747F" w:rsidP="00CF5A02">
            <w:pPr>
              <w:pStyle w:val="TableParagraph"/>
              <w:spacing w:before="1"/>
              <w:ind w:left="0" w:right="180"/>
              <w:rPr>
                <w:sz w:val="18"/>
                <w:szCs w:val="18"/>
              </w:rPr>
            </w:pPr>
            <w:r w:rsidRPr="00AA747F">
              <w:rPr>
                <w:sz w:val="18"/>
                <w:szCs w:val="18"/>
              </w:rPr>
              <w:t>Yes, CFTA has established complaint and feedback mechanisms as part of its accountability to affected persons (AAP) policy. A systematic process is in place to gather feedback and complaints from communities through tools like suggestion boxes, hotlines, focus group discussions, and community meetings. These resources are well-communicated to the community and targets via CFTA's online platforms and field teams, ensuring all stakeholders know how to voice their concerns. The processes prioritize respondent anonymity and promote open communication, fostering trust and facilitating continuous improvement in program implementation.</w:t>
            </w:r>
          </w:p>
          <w:p w14:paraId="12867166" w14:textId="6BA47FA0" w:rsidR="00354AE0" w:rsidRPr="0024060C" w:rsidRDefault="00354AE0" w:rsidP="4CE8ED74">
            <w:pPr>
              <w:pStyle w:val="TableParagraph"/>
              <w:ind w:left="0"/>
              <w:rPr>
                <w:sz w:val="18"/>
                <w:szCs w:val="18"/>
              </w:rPr>
            </w:pPr>
          </w:p>
        </w:tc>
      </w:tr>
      <w:tr w:rsidR="00573F80" w:rsidRPr="0024060C" w14:paraId="00EA4AF9"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480"/>
        </w:trPr>
        <w:tc>
          <w:tcPr>
            <w:tcW w:w="4612" w:type="dxa"/>
            <w:tcBorders>
              <w:top w:val="single" w:sz="4" w:space="0" w:color="9D9D9C"/>
              <w:left w:val="single" w:sz="4" w:space="0" w:color="9D9D9C"/>
              <w:bottom w:val="single" w:sz="4" w:space="0" w:color="9D9D9C"/>
              <w:right w:val="single" w:sz="4" w:space="0" w:color="9D9D9C"/>
            </w:tcBorders>
          </w:tcPr>
          <w:p w14:paraId="4BCAA313" w14:textId="77777777" w:rsidR="00573F80" w:rsidRPr="0024060C" w:rsidRDefault="00573F80" w:rsidP="4CE8ED74">
            <w:pPr>
              <w:pStyle w:val="TableParagraph"/>
              <w:spacing w:before="1"/>
              <w:ind w:right="180"/>
              <w:rPr>
                <w:sz w:val="20"/>
                <w:szCs w:val="20"/>
              </w:rPr>
            </w:pPr>
            <w:r w:rsidRPr="4CE8ED74">
              <w:rPr>
                <w:sz w:val="20"/>
                <w:szCs w:val="20"/>
              </w:rPr>
              <w:t>Does</w:t>
            </w:r>
            <w:r w:rsidRPr="4CE8ED74">
              <w:rPr>
                <w:spacing w:val="-6"/>
                <w:sz w:val="20"/>
                <w:szCs w:val="20"/>
              </w:rPr>
              <w:t xml:space="preserve"> </w:t>
            </w:r>
            <w:r w:rsidRPr="4CE8ED74">
              <w:rPr>
                <w:sz w:val="20"/>
                <w:szCs w:val="20"/>
              </w:rPr>
              <w:t>the</w:t>
            </w:r>
            <w:r w:rsidRPr="4CE8ED74">
              <w:rPr>
                <w:spacing w:val="-8"/>
                <w:sz w:val="20"/>
                <w:szCs w:val="20"/>
              </w:rPr>
              <w:t xml:space="preserve"> </w:t>
            </w:r>
            <w:r w:rsidRPr="4CE8ED74">
              <w:rPr>
                <w:sz w:val="20"/>
                <w:szCs w:val="20"/>
              </w:rPr>
              <w:t>organization</w:t>
            </w:r>
            <w:r w:rsidRPr="4CE8ED74">
              <w:rPr>
                <w:spacing w:val="-6"/>
                <w:sz w:val="20"/>
                <w:szCs w:val="20"/>
              </w:rPr>
              <w:t xml:space="preserve"> </w:t>
            </w:r>
            <w:r w:rsidRPr="4CE8ED74">
              <w:rPr>
                <w:sz w:val="20"/>
                <w:szCs w:val="20"/>
              </w:rPr>
              <w:t>have</w:t>
            </w:r>
            <w:r w:rsidRPr="4CE8ED74">
              <w:rPr>
                <w:spacing w:val="-8"/>
                <w:sz w:val="20"/>
                <w:szCs w:val="20"/>
              </w:rPr>
              <w:t xml:space="preserve"> </w:t>
            </w:r>
            <w:r w:rsidRPr="4CE8ED74">
              <w:rPr>
                <w:sz w:val="20"/>
                <w:szCs w:val="20"/>
              </w:rPr>
              <w:t>a</w:t>
            </w:r>
            <w:r w:rsidRPr="4CE8ED74">
              <w:rPr>
                <w:spacing w:val="-8"/>
                <w:sz w:val="20"/>
                <w:szCs w:val="20"/>
              </w:rPr>
              <w:t xml:space="preserve"> </w:t>
            </w:r>
            <w:r w:rsidRPr="4CE8ED74">
              <w:rPr>
                <w:sz w:val="20"/>
                <w:szCs w:val="20"/>
              </w:rPr>
              <w:t>documented</w:t>
            </w:r>
            <w:r w:rsidRPr="4CE8ED74">
              <w:rPr>
                <w:spacing w:val="-6"/>
                <w:sz w:val="20"/>
                <w:szCs w:val="20"/>
              </w:rPr>
              <w:t xml:space="preserve"> </w:t>
            </w:r>
            <w:r w:rsidRPr="4CE8ED74">
              <w:rPr>
                <w:sz w:val="20"/>
                <w:szCs w:val="20"/>
              </w:rPr>
              <w:t>risk register and a risk management process?</w:t>
            </w:r>
          </w:p>
        </w:tc>
        <w:tc>
          <w:tcPr>
            <w:tcW w:w="5293" w:type="dxa"/>
            <w:tcBorders>
              <w:top w:val="single" w:sz="4" w:space="0" w:color="9D9D9C"/>
              <w:left w:val="single" w:sz="4" w:space="0" w:color="9D9D9C"/>
              <w:bottom w:val="single" w:sz="4" w:space="0" w:color="9D9D9C"/>
              <w:right w:val="single" w:sz="4" w:space="0" w:color="9D9D9C"/>
            </w:tcBorders>
            <w:shd w:val="clear" w:color="auto" w:fill="FFFFFF" w:themeFill="background2"/>
          </w:tcPr>
          <w:p w14:paraId="0E6940BA" w14:textId="77777777" w:rsidR="00573F80" w:rsidRDefault="00CF5A02" w:rsidP="4CE8ED74">
            <w:pPr>
              <w:pStyle w:val="TableParagraph"/>
              <w:ind w:left="0"/>
              <w:rPr>
                <w:sz w:val="18"/>
                <w:szCs w:val="18"/>
              </w:rPr>
            </w:pPr>
            <w:r w:rsidRPr="00CF5A02">
              <w:rPr>
                <w:sz w:val="18"/>
                <w:szCs w:val="18"/>
              </w:rPr>
              <w:t>Yes, CFTA has a risk management process in place. The risk matrix identifies potential risks, assesses their levels, and outlines mitigation strategies. It includes regular monitoring and review to ensure effective management of risks. This systematic approach enables CFTA to proactively tackle challenges and enhance overall resilience. Additionally, CFTA has a flexible contingency plan that includes all mandate sectors and outlines strategies for navigating crises or emergencies.</w:t>
            </w:r>
          </w:p>
          <w:p w14:paraId="37DEFF06" w14:textId="1FDCB0C0" w:rsidR="00CF5A02" w:rsidRPr="0024060C" w:rsidRDefault="00CF5A02" w:rsidP="4CE8ED74">
            <w:pPr>
              <w:pStyle w:val="TableParagraph"/>
              <w:ind w:left="0"/>
              <w:rPr>
                <w:sz w:val="18"/>
                <w:szCs w:val="18"/>
              </w:rPr>
            </w:pPr>
          </w:p>
        </w:tc>
      </w:tr>
      <w:tr w:rsidR="00573F80" w:rsidRPr="0024060C" w14:paraId="184BD635"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9"/>
        </w:trPr>
        <w:tc>
          <w:tcPr>
            <w:tcW w:w="4612" w:type="dxa"/>
            <w:tcBorders>
              <w:top w:val="single" w:sz="4" w:space="0" w:color="9D9D9C"/>
              <w:left w:val="single" w:sz="4" w:space="0" w:color="9D9D9C"/>
              <w:bottom w:val="single" w:sz="4" w:space="0" w:color="9D9D9C"/>
              <w:right w:val="single" w:sz="4" w:space="0" w:color="9D9D9C"/>
            </w:tcBorders>
          </w:tcPr>
          <w:p w14:paraId="0C73416B" w14:textId="2B4499DB" w:rsidR="00573F80" w:rsidRPr="00313C7A" w:rsidRDefault="00573F80" w:rsidP="4CE8ED74">
            <w:pPr>
              <w:pStyle w:val="TableParagraph"/>
              <w:spacing w:before="1"/>
              <w:ind w:right="180"/>
              <w:rPr>
                <w:sz w:val="20"/>
                <w:szCs w:val="20"/>
              </w:rPr>
            </w:pPr>
            <w:r w:rsidRPr="00313C7A">
              <w:rPr>
                <w:sz w:val="20"/>
                <w:szCs w:val="20"/>
              </w:rPr>
              <w:t>What</w:t>
            </w:r>
            <w:r w:rsidRPr="00313C7A">
              <w:rPr>
                <w:spacing w:val="-6"/>
                <w:sz w:val="20"/>
                <w:szCs w:val="20"/>
              </w:rPr>
              <w:t xml:space="preserve"> </w:t>
            </w:r>
            <w:r w:rsidRPr="00313C7A">
              <w:rPr>
                <w:sz w:val="20"/>
                <w:szCs w:val="20"/>
              </w:rPr>
              <w:t>is</w:t>
            </w:r>
            <w:r w:rsidRPr="00313C7A">
              <w:rPr>
                <w:spacing w:val="-5"/>
                <w:sz w:val="20"/>
                <w:szCs w:val="20"/>
              </w:rPr>
              <w:t xml:space="preserve"> </w:t>
            </w:r>
            <w:r w:rsidRPr="00313C7A">
              <w:rPr>
                <w:sz w:val="20"/>
                <w:szCs w:val="20"/>
              </w:rPr>
              <w:t>the</w:t>
            </w:r>
            <w:r w:rsidRPr="00313C7A">
              <w:rPr>
                <w:spacing w:val="-7"/>
                <w:sz w:val="20"/>
                <w:szCs w:val="20"/>
              </w:rPr>
              <w:t xml:space="preserve"> </w:t>
            </w:r>
            <w:r w:rsidRPr="00313C7A">
              <w:rPr>
                <w:sz w:val="20"/>
                <w:szCs w:val="20"/>
              </w:rPr>
              <w:t>current</w:t>
            </w:r>
            <w:r w:rsidRPr="00313C7A">
              <w:rPr>
                <w:spacing w:val="-6"/>
                <w:sz w:val="20"/>
                <w:szCs w:val="20"/>
              </w:rPr>
              <w:t xml:space="preserve"> </w:t>
            </w:r>
            <w:r w:rsidRPr="00313C7A">
              <w:rPr>
                <w:sz w:val="20"/>
                <w:szCs w:val="20"/>
              </w:rPr>
              <w:t>overall</w:t>
            </w:r>
            <w:r w:rsidRPr="00313C7A">
              <w:rPr>
                <w:spacing w:val="-6"/>
                <w:sz w:val="20"/>
                <w:szCs w:val="20"/>
              </w:rPr>
              <w:t xml:space="preserve"> </w:t>
            </w:r>
            <w:r w:rsidRPr="00313C7A">
              <w:rPr>
                <w:sz w:val="20"/>
                <w:szCs w:val="20"/>
              </w:rPr>
              <w:t>budget</w:t>
            </w:r>
            <w:r w:rsidRPr="00313C7A">
              <w:rPr>
                <w:spacing w:val="-6"/>
                <w:sz w:val="20"/>
                <w:szCs w:val="20"/>
              </w:rPr>
              <w:t xml:space="preserve"> </w:t>
            </w:r>
            <w:r w:rsidRPr="00313C7A">
              <w:rPr>
                <w:sz w:val="20"/>
                <w:szCs w:val="20"/>
              </w:rPr>
              <w:t>for</w:t>
            </w:r>
            <w:r w:rsidRPr="00313C7A">
              <w:rPr>
                <w:spacing w:val="-6"/>
                <w:sz w:val="20"/>
                <w:szCs w:val="20"/>
              </w:rPr>
              <w:t xml:space="preserve"> </w:t>
            </w:r>
            <w:r w:rsidRPr="00313C7A">
              <w:rPr>
                <w:sz w:val="20"/>
                <w:szCs w:val="20"/>
              </w:rPr>
              <w:t>the organization’s activities?</w:t>
            </w:r>
            <w:r w:rsidR="00E80CA7" w:rsidRPr="00313C7A">
              <w:rPr>
                <w:sz w:val="20"/>
                <w:szCs w:val="20"/>
              </w:rPr>
              <w:t xml:space="preserve"> For this year </w:t>
            </w:r>
            <w:r w:rsidR="1D354791" w:rsidRPr="00313C7A">
              <w:rPr>
                <w:sz w:val="20"/>
                <w:szCs w:val="20"/>
              </w:rPr>
              <w:t xml:space="preserve">(2024) </w:t>
            </w:r>
            <w:r w:rsidR="00E80CA7" w:rsidRPr="00313C7A">
              <w:rPr>
                <w:sz w:val="20"/>
                <w:szCs w:val="20"/>
              </w:rPr>
              <w:t>and the year before</w:t>
            </w:r>
            <w:r w:rsidR="60879BDB" w:rsidRPr="00313C7A">
              <w:rPr>
                <w:sz w:val="20"/>
                <w:szCs w:val="20"/>
              </w:rPr>
              <w:t xml:space="preserve"> (2023), in USD</w:t>
            </w:r>
          </w:p>
        </w:tc>
        <w:tc>
          <w:tcPr>
            <w:tcW w:w="5293" w:type="dxa"/>
            <w:tcBorders>
              <w:top w:val="single" w:sz="4" w:space="0" w:color="9D9D9C"/>
              <w:left w:val="single" w:sz="4" w:space="0" w:color="9D9D9C"/>
              <w:bottom w:val="single" w:sz="4" w:space="0" w:color="9D9D9C"/>
              <w:right w:val="single" w:sz="4" w:space="0" w:color="9D9D9C"/>
            </w:tcBorders>
          </w:tcPr>
          <w:p w14:paraId="24379AA4" w14:textId="77777777" w:rsidR="00573F80" w:rsidRDefault="00573F80" w:rsidP="4CE8ED74">
            <w:pPr>
              <w:pStyle w:val="TableParagraph"/>
              <w:ind w:left="0"/>
              <w:rPr>
                <w:sz w:val="18"/>
                <w:szCs w:val="18"/>
              </w:rPr>
            </w:pPr>
          </w:p>
          <w:p w14:paraId="326CB904" w14:textId="77777777" w:rsidR="00A65074" w:rsidRDefault="00A65074" w:rsidP="4CE8ED74">
            <w:pPr>
              <w:pStyle w:val="TableParagraph"/>
              <w:ind w:left="0"/>
              <w:rPr>
                <w:sz w:val="18"/>
                <w:szCs w:val="18"/>
              </w:rPr>
            </w:pPr>
            <w:r>
              <w:rPr>
                <w:sz w:val="18"/>
                <w:szCs w:val="18"/>
              </w:rPr>
              <w:t xml:space="preserve">2023/ </w:t>
            </w:r>
            <w:r w:rsidRPr="001D1951">
              <w:rPr>
                <w:b/>
                <w:bCs/>
                <w:sz w:val="18"/>
                <w:szCs w:val="18"/>
              </w:rPr>
              <w:t>3937916 USD</w:t>
            </w:r>
          </w:p>
          <w:p w14:paraId="3CA16FD3" w14:textId="0E701CFC" w:rsidR="00A65074" w:rsidRPr="0024060C" w:rsidRDefault="00A65074" w:rsidP="4CE8ED74">
            <w:pPr>
              <w:pStyle w:val="TableParagraph"/>
              <w:ind w:left="0"/>
              <w:rPr>
                <w:sz w:val="18"/>
                <w:szCs w:val="18"/>
              </w:rPr>
            </w:pPr>
            <w:r>
              <w:rPr>
                <w:sz w:val="18"/>
                <w:szCs w:val="18"/>
              </w:rPr>
              <w:t xml:space="preserve">2024/ </w:t>
            </w:r>
            <w:r w:rsidRPr="001D1951">
              <w:rPr>
                <w:b/>
                <w:bCs/>
                <w:sz w:val="18"/>
                <w:szCs w:val="18"/>
              </w:rPr>
              <w:t>3574411 USD</w:t>
            </w:r>
          </w:p>
        </w:tc>
      </w:tr>
      <w:tr w:rsidR="005A3BF0" w:rsidRPr="0024060C" w14:paraId="5400B24E"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05"/>
        </w:trPr>
        <w:tc>
          <w:tcPr>
            <w:tcW w:w="9905" w:type="dxa"/>
            <w:gridSpan w:val="2"/>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D5A00"/>
          </w:tcPr>
          <w:p w14:paraId="21C66AEC" w14:textId="0D9373F5" w:rsidR="005A3BF0" w:rsidRPr="005A3BF0" w:rsidRDefault="005A3BF0" w:rsidP="4CE8ED74">
            <w:pPr>
              <w:pStyle w:val="TableParagraph"/>
              <w:spacing w:before="1"/>
              <w:ind w:left="112"/>
              <w:rPr>
                <w:b/>
                <w:bCs/>
                <w:color w:val="FFFFFF"/>
                <w:sz w:val="20"/>
                <w:szCs w:val="20"/>
              </w:rPr>
            </w:pPr>
            <w:r w:rsidRPr="0D960030">
              <w:rPr>
                <w:b/>
                <w:bCs/>
                <w:color w:val="FFFFFF" w:themeColor="background2"/>
                <w:sz w:val="20"/>
                <w:szCs w:val="20"/>
              </w:rPr>
              <w:t>FINANCIAL CAPACITY</w:t>
            </w:r>
          </w:p>
        </w:tc>
      </w:tr>
      <w:tr w:rsidR="005A3BF0" w:rsidRPr="0024060C" w14:paraId="3E6644C0"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260"/>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4E2FD844" w14:textId="20C10C3F" w:rsidR="005A3BF0" w:rsidRPr="0024060C" w:rsidRDefault="73E09493" w:rsidP="4CE8ED74">
            <w:pPr>
              <w:pStyle w:val="TableParagraph"/>
              <w:spacing w:before="1"/>
              <w:rPr>
                <w:sz w:val="20"/>
                <w:szCs w:val="20"/>
              </w:rPr>
            </w:pPr>
            <w:r w:rsidRPr="093D35DE">
              <w:rPr>
                <w:sz w:val="20"/>
                <w:szCs w:val="20"/>
              </w:rPr>
              <w:t>Does the organization have a financial policy that details its accounting standards, rules, and procedures?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51126A4A" w14:textId="77777777" w:rsidR="00CF5A02" w:rsidRDefault="00CF5A02" w:rsidP="4CE8ED74">
            <w:pPr>
              <w:pStyle w:val="TableParagraph"/>
              <w:ind w:left="0"/>
              <w:rPr>
                <w:sz w:val="18"/>
                <w:szCs w:val="18"/>
              </w:rPr>
            </w:pPr>
          </w:p>
          <w:p w14:paraId="506F74A0" w14:textId="4129980A" w:rsidR="00CF5A02" w:rsidRDefault="000869D8" w:rsidP="00CF5A02">
            <w:pPr>
              <w:pStyle w:val="TableParagraph"/>
              <w:ind w:left="0"/>
              <w:rPr>
                <w:sz w:val="18"/>
                <w:szCs w:val="18"/>
              </w:rPr>
            </w:pPr>
            <w:r>
              <w:rPr>
                <w:sz w:val="18"/>
                <w:szCs w:val="18"/>
              </w:rPr>
              <w:t xml:space="preserve">Yes, the financial policy at CFTA governs all financial </w:t>
            </w:r>
            <w:r w:rsidR="00CF5A02">
              <w:rPr>
                <w:sz w:val="18"/>
                <w:szCs w:val="18"/>
              </w:rPr>
              <w:t>procedure's</w:t>
            </w:r>
            <w:r>
              <w:rPr>
                <w:sz w:val="18"/>
                <w:szCs w:val="18"/>
              </w:rPr>
              <w:t xml:space="preserve"> role, responsibilities, level of decision making etc. it is governed by the organization rules and basic law and the local legal orders in the country</w:t>
            </w:r>
            <w:r w:rsidR="00CF5A02">
              <w:rPr>
                <w:sz w:val="18"/>
                <w:szCs w:val="18"/>
              </w:rPr>
              <w:t>.</w:t>
            </w:r>
          </w:p>
          <w:p w14:paraId="1C88926E" w14:textId="17DB3AE7" w:rsidR="005A3BF0" w:rsidRPr="0024060C" w:rsidRDefault="000869D8" w:rsidP="00CF5A02">
            <w:pPr>
              <w:pStyle w:val="TableParagraph"/>
              <w:ind w:left="0"/>
              <w:rPr>
                <w:sz w:val="18"/>
                <w:szCs w:val="18"/>
              </w:rPr>
            </w:pPr>
            <w:r>
              <w:rPr>
                <w:sz w:val="18"/>
                <w:szCs w:val="18"/>
              </w:rPr>
              <w:t xml:space="preserve"> </w:t>
            </w:r>
          </w:p>
        </w:tc>
      </w:tr>
      <w:tr w:rsidR="005A3BF0" w:rsidRPr="00507FA4" w14:paraId="2C91277B"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851"/>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1577D426" w14:textId="663E5039" w:rsidR="005A3BF0" w:rsidRPr="0024060C" w:rsidRDefault="2599DF3E" w:rsidP="4CE8ED74">
            <w:pPr>
              <w:pStyle w:val="TableParagraph"/>
              <w:spacing w:before="1"/>
              <w:rPr>
                <w:sz w:val="20"/>
                <w:szCs w:val="20"/>
              </w:rPr>
            </w:pPr>
            <w:r w:rsidRPr="4CE8ED74">
              <w:rPr>
                <w:sz w:val="20"/>
                <w:szCs w:val="20"/>
              </w:rPr>
              <w:t>Does the organization have a documented approval process and internal controls in place that ensure a clear segregation of duties?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47FC5965" w14:textId="4D0FA972" w:rsidR="0028703A" w:rsidRDefault="0028703A" w:rsidP="0028703A">
            <w:pPr>
              <w:pStyle w:val="TableParagraph"/>
              <w:ind w:left="0"/>
              <w:rPr>
                <w:sz w:val="18"/>
                <w:szCs w:val="18"/>
              </w:rPr>
            </w:pPr>
          </w:p>
          <w:p w14:paraId="60A9E41F" w14:textId="28FF8EC0" w:rsidR="0028703A" w:rsidRPr="0028703A" w:rsidRDefault="0028703A" w:rsidP="001D1951">
            <w:pPr>
              <w:pStyle w:val="TableParagraph"/>
              <w:ind w:left="0"/>
              <w:rPr>
                <w:sz w:val="18"/>
                <w:szCs w:val="18"/>
              </w:rPr>
            </w:pPr>
            <w:r w:rsidRPr="0028703A">
              <w:rPr>
                <w:sz w:val="18"/>
                <w:szCs w:val="18"/>
              </w:rPr>
              <w:t xml:space="preserve">Yes, CFTA has a documented approval process and internal controls to ensure clear segregation of duties. This includes defined approval hierarchies, starting with the financial assistant who prepares transactions, followed by the program manager, main accountant, financial manager, </w:t>
            </w:r>
            <w:proofErr w:type="spellStart"/>
            <w:r w:rsidRPr="0028703A">
              <w:rPr>
                <w:sz w:val="18"/>
                <w:szCs w:val="18"/>
              </w:rPr>
              <w:t>intrnal</w:t>
            </w:r>
            <w:proofErr w:type="spellEnd"/>
            <w:r w:rsidRPr="0028703A">
              <w:rPr>
                <w:sz w:val="18"/>
                <w:szCs w:val="18"/>
              </w:rPr>
              <w:t xml:space="preserve"> auditor, and finally the CFTA general director. The </w:t>
            </w:r>
            <w:r>
              <w:rPr>
                <w:sz w:val="18"/>
                <w:szCs w:val="18"/>
              </w:rPr>
              <w:t>CFTA</w:t>
            </w:r>
            <w:r w:rsidRPr="0028703A">
              <w:rPr>
                <w:sz w:val="18"/>
                <w:szCs w:val="18"/>
              </w:rPr>
              <w:t xml:space="preserve"> also maintains distinct role definitions to prevent conflicts of interest, dual control procedures for critical transactions, regular </w:t>
            </w:r>
            <w:r w:rsidRPr="0028703A">
              <w:rPr>
                <w:sz w:val="18"/>
                <w:szCs w:val="18"/>
              </w:rPr>
              <w:lastRenderedPageBreak/>
              <w:t>internal audits, and required documentation for all transactions. These measures enhance transparency, accountability, and integrity in financial operations.</w:t>
            </w:r>
          </w:p>
          <w:p w14:paraId="311277F8" w14:textId="15C01384" w:rsidR="0028703A" w:rsidRPr="0024060C" w:rsidRDefault="0028703A" w:rsidP="4CE8ED74">
            <w:pPr>
              <w:pStyle w:val="TableParagraph"/>
              <w:ind w:left="0"/>
              <w:rPr>
                <w:sz w:val="18"/>
                <w:szCs w:val="18"/>
              </w:rPr>
            </w:pPr>
          </w:p>
        </w:tc>
      </w:tr>
      <w:tr w:rsidR="005A3BF0" w:rsidRPr="0024060C" w14:paraId="700DCC43"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29"/>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21519EC0" w14:textId="6F1428A0" w:rsidR="005A3BF0" w:rsidRPr="0024060C" w:rsidRDefault="78738573" w:rsidP="4CE8ED74">
            <w:pPr>
              <w:pStyle w:val="TableParagraph"/>
              <w:spacing w:before="1"/>
              <w:rPr>
                <w:sz w:val="20"/>
                <w:szCs w:val="20"/>
              </w:rPr>
            </w:pPr>
            <w:r w:rsidRPr="093D35DE">
              <w:rPr>
                <w:sz w:val="20"/>
                <w:szCs w:val="20"/>
              </w:rPr>
              <w:lastRenderedPageBreak/>
              <w:t>Does the organization have a qualified finance team with clearly defined roles and responsibilities?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55940613" w14:textId="77777777" w:rsidR="00507FA4" w:rsidRDefault="00507FA4" w:rsidP="00507FA4">
            <w:pPr>
              <w:pStyle w:val="TableParagraph"/>
              <w:ind w:left="0"/>
              <w:rPr>
                <w:sz w:val="18"/>
                <w:szCs w:val="18"/>
              </w:rPr>
            </w:pPr>
          </w:p>
          <w:p w14:paraId="7CD7C63C" w14:textId="76D7F30C" w:rsidR="00507FA4" w:rsidRPr="00507FA4" w:rsidRDefault="00507FA4" w:rsidP="00762319">
            <w:pPr>
              <w:pStyle w:val="TableParagraph"/>
              <w:ind w:left="0"/>
              <w:rPr>
                <w:sz w:val="18"/>
                <w:szCs w:val="18"/>
              </w:rPr>
            </w:pPr>
            <w:r w:rsidRPr="00507FA4">
              <w:rPr>
                <w:sz w:val="18"/>
                <w:szCs w:val="18"/>
              </w:rPr>
              <w:t>Yes, CFTA have financial department which includes a qualified finance team; financial manager, main accountant, financial data entry, assistants and admin assistant for each program. Also, CFTA has internal auditor who conducts regular audits to assess financial controls and compliance, providing recommendations for improvements.</w:t>
            </w:r>
          </w:p>
          <w:p w14:paraId="35647694" w14:textId="77777777" w:rsidR="005A3BF0" w:rsidRDefault="00507FA4" w:rsidP="00507FA4">
            <w:pPr>
              <w:pStyle w:val="TableParagraph"/>
              <w:ind w:left="0"/>
              <w:rPr>
                <w:sz w:val="18"/>
                <w:szCs w:val="18"/>
              </w:rPr>
            </w:pPr>
            <w:r w:rsidRPr="00507FA4">
              <w:rPr>
                <w:sz w:val="18"/>
                <w:szCs w:val="18"/>
              </w:rPr>
              <w:t>Each member of the finance team has clearly defined roles, ensuring accountability and efficiency in financial operations while contributing to the overall financial health of the CFTA.</w:t>
            </w:r>
          </w:p>
          <w:p w14:paraId="5343EDFC" w14:textId="7CDCDEBC" w:rsidR="00507FA4" w:rsidRPr="0024060C" w:rsidRDefault="00507FA4" w:rsidP="00507FA4">
            <w:pPr>
              <w:pStyle w:val="TableParagraph"/>
              <w:ind w:left="0"/>
              <w:rPr>
                <w:sz w:val="18"/>
                <w:szCs w:val="18"/>
              </w:rPr>
            </w:pPr>
          </w:p>
        </w:tc>
      </w:tr>
      <w:tr w:rsidR="005A3BF0" w:rsidRPr="0024060C" w14:paraId="618573D1"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575"/>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77995E7B" w14:textId="736769E6" w:rsidR="005A3BF0" w:rsidRPr="004B6E17" w:rsidRDefault="220578B7" w:rsidP="4CE8ED74">
            <w:pPr>
              <w:pStyle w:val="TableParagraph"/>
              <w:spacing w:before="1"/>
              <w:rPr>
                <w:sz w:val="20"/>
                <w:szCs w:val="20"/>
              </w:rPr>
            </w:pPr>
            <w:r w:rsidRPr="004B6E17">
              <w:rPr>
                <w:sz w:val="20"/>
                <w:szCs w:val="20"/>
              </w:rPr>
              <w:t>Please provide details on the process for preparing, approving, and monitoring the annual budget plan.</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7BBC8229" w14:textId="77777777" w:rsidR="00A65074" w:rsidRDefault="00A65074" w:rsidP="00A65074">
            <w:pPr>
              <w:pStyle w:val="TableParagraph"/>
              <w:ind w:left="0"/>
              <w:rPr>
                <w:sz w:val="18"/>
                <w:szCs w:val="18"/>
              </w:rPr>
            </w:pPr>
          </w:p>
          <w:p w14:paraId="47F74099" w14:textId="77777777" w:rsidR="005A3BF0" w:rsidRDefault="004B6E17" w:rsidP="4CE8ED74">
            <w:pPr>
              <w:pStyle w:val="TableParagraph"/>
              <w:ind w:left="0"/>
              <w:rPr>
                <w:sz w:val="18"/>
                <w:szCs w:val="18"/>
              </w:rPr>
            </w:pPr>
            <w:r w:rsidRPr="004B6E17">
              <w:rPr>
                <w:sz w:val="18"/>
                <w:szCs w:val="18"/>
              </w:rPr>
              <w:t>The annual budget process starts with CFTA centers/programs submitting their proposals for revenues and expenditures needs. The finance team consolidates these into a draft budget for review by senior management and the board of directors for approval. After implementation, the finance team monitors actual expenditures, providing regular performance reports.</w:t>
            </w:r>
          </w:p>
          <w:p w14:paraId="51CA860D" w14:textId="3A7ABC04" w:rsidR="004B6E17" w:rsidRPr="0024060C" w:rsidRDefault="004B6E17" w:rsidP="4CE8ED74">
            <w:pPr>
              <w:pStyle w:val="TableParagraph"/>
              <w:ind w:left="0"/>
              <w:rPr>
                <w:sz w:val="18"/>
                <w:szCs w:val="18"/>
              </w:rPr>
            </w:pPr>
          </w:p>
        </w:tc>
      </w:tr>
      <w:tr w:rsidR="005A3BF0" w:rsidRPr="0024060C" w14:paraId="15E2667B"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851"/>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2164EE2A" w14:textId="61568C6C" w:rsidR="005A3BF0" w:rsidRPr="0024060C" w:rsidRDefault="4C77344D" w:rsidP="4CE8ED74">
            <w:pPr>
              <w:pStyle w:val="TableParagraph"/>
              <w:spacing w:before="1"/>
              <w:rPr>
                <w:sz w:val="20"/>
                <w:szCs w:val="20"/>
              </w:rPr>
            </w:pPr>
            <w:r w:rsidRPr="0D960030">
              <w:rPr>
                <w:sz w:val="20"/>
                <w:szCs w:val="20"/>
              </w:rPr>
              <w:t>Does the organization have an accounting system based on double-entry bookkeeping that meets basic accounting standards?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38119734" w14:textId="3DC91950" w:rsidR="005A3BF0" w:rsidRPr="0024060C" w:rsidRDefault="00313C7A" w:rsidP="4CE8ED74">
            <w:pPr>
              <w:pStyle w:val="TableParagraph"/>
              <w:ind w:left="0"/>
              <w:rPr>
                <w:sz w:val="18"/>
                <w:szCs w:val="18"/>
                <w:rtl/>
              </w:rPr>
            </w:pPr>
            <w:r>
              <w:rPr>
                <w:sz w:val="18"/>
                <w:szCs w:val="18"/>
              </w:rPr>
              <w:t>Yes/ A</w:t>
            </w:r>
            <w:r w:rsidR="00762319">
              <w:rPr>
                <w:sz w:val="18"/>
                <w:szCs w:val="18"/>
              </w:rPr>
              <w:t xml:space="preserve">l-Aseel accounting </w:t>
            </w:r>
            <w:r>
              <w:rPr>
                <w:sz w:val="18"/>
                <w:szCs w:val="18"/>
              </w:rPr>
              <w:t xml:space="preserve">system </w:t>
            </w:r>
          </w:p>
        </w:tc>
      </w:tr>
      <w:tr w:rsidR="002B42D2" w:rsidRPr="0024060C" w14:paraId="5291559B"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32"/>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1D6E88ED" w14:textId="12980774" w:rsidR="002B42D2" w:rsidRDefault="0B46F915" w:rsidP="4CE8ED74">
            <w:pPr>
              <w:pStyle w:val="TableParagraph"/>
              <w:spacing w:before="1"/>
              <w:rPr>
                <w:sz w:val="20"/>
                <w:szCs w:val="20"/>
              </w:rPr>
            </w:pPr>
            <w:r w:rsidRPr="4CE8ED74">
              <w:rPr>
                <w:sz w:val="20"/>
                <w:szCs w:val="20"/>
              </w:rPr>
              <w:t xml:space="preserve"> Is expenditure supported by original invoices, duly authorized payment vouchers, and receipts from suppliers (i.e., adequate supporting documents)?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49CADE55" w14:textId="77777777" w:rsidR="00296DBA" w:rsidRDefault="00296DBA" w:rsidP="00296DBA">
            <w:pPr>
              <w:pStyle w:val="TableParagraph"/>
              <w:ind w:left="0"/>
              <w:rPr>
                <w:sz w:val="18"/>
                <w:szCs w:val="18"/>
              </w:rPr>
            </w:pPr>
          </w:p>
          <w:p w14:paraId="135C823A" w14:textId="580D6585" w:rsidR="00296DBA" w:rsidRPr="00296DBA" w:rsidRDefault="00296DBA" w:rsidP="00906F1C">
            <w:pPr>
              <w:pStyle w:val="TableParagraph"/>
              <w:ind w:left="0"/>
              <w:rPr>
                <w:sz w:val="18"/>
                <w:szCs w:val="18"/>
              </w:rPr>
            </w:pPr>
            <w:r w:rsidRPr="00296DBA">
              <w:rPr>
                <w:sz w:val="18"/>
                <w:szCs w:val="18"/>
              </w:rPr>
              <w:t>Yes, expenditure is supported by original invoices obtained by the</w:t>
            </w:r>
            <w:r>
              <w:rPr>
                <w:sz w:val="18"/>
                <w:szCs w:val="18"/>
              </w:rPr>
              <w:t xml:space="preserve"> CFTA</w:t>
            </w:r>
            <w:r w:rsidRPr="00296DBA">
              <w:rPr>
                <w:sz w:val="18"/>
                <w:szCs w:val="18"/>
              </w:rPr>
              <w:t xml:space="preserve"> procurement department based on supply orders, along with authorized payment vouchers and supplier receipts. Each payment request includes these detailed invoices, approved payment vouchers, and receipts as proof of transaction. This documentation ensures transparency and accountability in financial processes.</w:t>
            </w:r>
          </w:p>
          <w:p w14:paraId="3487A352" w14:textId="5EFC9448" w:rsidR="00313C7A" w:rsidRPr="0024060C" w:rsidRDefault="00313C7A" w:rsidP="00313C7A">
            <w:pPr>
              <w:pStyle w:val="TableParagraph"/>
              <w:ind w:left="0"/>
              <w:rPr>
                <w:sz w:val="18"/>
                <w:szCs w:val="18"/>
                <w:rtl/>
              </w:rPr>
            </w:pPr>
          </w:p>
        </w:tc>
      </w:tr>
      <w:tr w:rsidR="00573F80" w:rsidRPr="0024060C" w14:paraId="5EFB2B37"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9"/>
        </w:trPr>
        <w:tc>
          <w:tcPr>
            <w:tcW w:w="4612"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5C8E0DEB" w14:textId="0D738309" w:rsidR="00573F80" w:rsidRPr="0024060C" w:rsidRDefault="079933B7" w:rsidP="4CE8ED74">
            <w:pPr>
              <w:pStyle w:val="TableParagraph"/>
              <w:spacing w:before="1"/>
              <w:rPr>
                <w:sz w:val="20"/>
                <w:szCs w:val="20"/>
              </w:rPr>
            </w:pPr>
            <w:r w:rsidRPr="4CE8ED74">
              <w:rPr>
                <w:sz w:val="20"/>
                <w:szCs w:val="20"/>
              </w:rPr>
              <w:t>Does the organization have a bank account registered in its own name? If yes, please provide details.</w:t>
            </w:r>
          </w:p>
        </w:tc>
        <w:tc>
          <w:tcPr>
            <w:tcW w:w="5293" w:type="dxa"/>
            <w:tcBorders>
              <w:top w:val="single" w:sz="4" w:space="0" w:color="000000" w:themeColor="text2"/>
              <w:left w:val="single" w:sz="4" w:space="0" w:color="000000" w:themeColor="text2"/>
              <w:bottom w:val="single" w:sz="4" w:space="0" w:color="000000" w:themeColor="text2"/>
              <w:right w:val="single" w:sz="4" w:space="0" w:color="000000" w:themeColor="text2"/>
            </w:tcBorders>
          </w:tcPr>
          <w:p w14:paraId="50B8DCCB" w14:textId="1DF42426" w:rsidR="00573F80" w:rsidRPr="0024060C" w:rsidRDefault="00296DBA" w:rsidP="00296DBA">
            <w:pPr>
              <w:pStyle w:val="TableParagraph"/>
              <w:ind w:left="0"/>
              <w:rPr>
                <w:sz w:val="18"/>
                <w:szCs w:val="18"/>
              </w:rPr>
            </w:pPr>
            <w:r w:rsidRPr="00296DBA">
              <w:rPr>
                <w:sz w:val="18"/>
                <w:szCs w:val="18"/>
              </w:rPr>
              <w:t>Yes, CFTA has a main account under the name of CFTA, along with sub-accounts for each project as needed.</w:t>
            </w:r>
          </w:p>
        </w:tc>
      </w:tr>
      <w:tr w:rsidR="00E66A32" w:rsidRPr="0024060C" w14:paraId="7723D296" w14:textId="77777777" w:rsidTr="0D960030">
        <w:trPr>
          <w:trHeight w:val="364"/>
        </w:trPr>
        <w:tc>
          <w:tcPr>
            <w:tcW w:w="9905" w:type="dxa"/>
            <w:gridSpan w:val="2"/>
            <w:shd w:val="clear" w:color="auto" w:fill="FD5A00"/>
          </w:tcPr>
          <w:p w14:paraId="6C72473D" w14:textId="35001281" w:rsidR="00E66A32" w:rsidRPr="00A57988" w:rsidRDefault="00E66A32" w:rsidP="4CE8ED74">
            <w:pPr>
              <w:pStyle w:val="TableParagraph"/>
              <w:spacing w:before="1"/>
              <w:ind w:left="112"/>
              <w:rPr>
                <w:b/>
                <w:bCs/>
                <w:color w:val="FFFFFF"/>
                <w:sz w:val="20"/>
                <w:szCs w:val="20"/>
              </w:rPr>
            </w:pPr>
            <w:r w:rsidRPr="4CE8ED74">
              <w:rPr>
                <w:b/>
                <w:bCs/>
                <w:color w:val="FFFFFF" w:themeColor="background2"/>
                <w:sz w:val="20"/>
                <w:szCs w:val="20"/>
              </w:rPr>
              <w:t>PROCUREMENT AND SUPPLY CHAIN CAPACITY</w:t>
            </w:r>
          </w:p>
        </w:tc>
      </w:tr>
      <w:tr w:rsidR="00573F80" w:rsidRPr="0024060C" w14:paraId="2808D74B" w14:textId="77777777" w:rsidTr="0D960030">
        <w:trPr>
          <w:trHeight w:val="1098"/>
        </w:trPr>
        <w:tc>
          <w:tcPr>
            <w:tcW w:w="4612" w:type="dxa"/>
          </w:tcPr>
          <w:p w14:paraId="2C68D106" w14:textId="11C71620" w:rsidR="00573F80" w:rsidRPr="0024060C" w:rsidRDefault="00573F80" w:rsidP="4CE8ED74">
            <w:pPr>
              <w:pStyle w:val="TableParagraph"/>
              <w:spacing w:before="1"/>
              <w:ind w:right="66"/>
              <w:rPr>
                <w:sz w:val="20"/>
                <w:szCs w:val="20"/>
              </w:rPr>
            </w:pPr>
            <w:r w:rsidRPr="4CE8ED74">
              <w:rPr>
                <w:sz w:val="20"/>
                <w:szCs w:val="20"/>
              </w:rPr>
              <w:t>Does the organization have and follow counterterrorism policies requiring systematically vetting</w:t>
            </w:r>
            <w:r w:rsidRPr="4CE8ED74">
              <w:rPr>
                <w:spacing w:val="-6"/>
                <w:sz w:val="20"/>
                <w:szCs w:val="20"/>
              </w:rPr>
              <w:t xml:space="preserve"> </w:t>
            </w:r>
            <w:r w:rsidRPr="4CE8ED74">
              <w:rPr>
                <w:sz w:val="20"/>
                <w:szCs w:val="20"/>
              </w:rPr>
              <w:t>partners</w:t>
            </w:r>
            <w:r w:rsidRPr="4CE8ED74">
              <w:rPr>
                <w:spacing w:val="-5"/>
                <w:sz w:val="20"/>
                <w:szCs w:val="20"/>
              </w:rPr>
              <w:t xml:space="preserve"> </w:t>
            </w:r>
            <w:r w:rsidRPr="4CE8ED74">
              <w:rPr>
                <w:sz w:val="20"/>
                <w:szCs w:val="20"/>
              </w:rPr>
              <w:t>and</w:t>
            </w:r>
            <w:r w:rsidRPr="4CE8ED74">
              <w:rPr>
                <w:spacing w:val="-8"/>
                <w:sz w:val="20"/>
                <w:szCs w:val="20"/>
              </w:rPr>
              <w:t xml:space="preserve"> </w:t>
            </w:r>
            <w:r w:rsidRPr="4CE8ED74">
              <w:rPr>
                <w:sz w:val="20"/>
                <w:szCs w:val="20"/>
              </w:rPr>
              <w:t>suppliers?</w:t>
            </w:r>
            <w:r w:rsidR="5126E300" w:rsidRPr="4CE8ED74">
              <w:rPr>
                <w:sz w:val="20"/>
                <w:szCs w:val="20"/>
              </w:rPr>
              <w:t xml:space="preserve"> If yes, please provide details</w:t>
            </w:r>
            <w:r w:rsidR="16CAB8CE" w:rsidRPr="4CE8ED74">
              <w:rPr>
                <w:sz w:val="20"/>
                <w:szCs w:val="20"/>
              </w:rPr>
              <w:t>.</w:t>
            </w:r>
          </w:p>
        </w:tc>
        <w:tc>
          <w:tcPr>
            <w:tcW w:w="5293" w:type="dxa"/>
            <w:shd w:val="clear" w:color="auto" w:fill="FFFFFF" w:themeFill="background2"/>
          </w:tcPr>
          <w:p w14:paraId="4C27A59A" w14:textId="1F3F9A9C" w:rsidR="00573F80" w:rsidRPr="0024060C" w:rsidRDefault="004452A3" w:rsidP="4CE8ED74">
            <w:pPr>
              <w:pStyle w:val="TableParagraph"/>
              <w:ind w:left="0"/>
              <w:rPr>
                <w:sz w:val="18"/>
                <w:szCs w:val="18"/>
              </w:rPr>
            </w:pPr>
            <w:r>
              <w:rPr>
                <w:sz w:val="18"/>
                <w:szCs w:val="18"/>
              </w:rPr>
              <w:t xml:space="preserve">No </w:t>
            </w:r>
          </w:p>
        </w:tc>
      </w:tr>
      <w:tr w:rsidR="00573F80" w:rsidRPr="0024060C" w14:paraId="23525AA2" w14:textId="77777777" w:rsidTr="0D960030">
        <w:trPr>
          <w:trHeight w:val="609"/>
        </w:trPr>
        <w:tc>
          <w:tcPr>
            <w:tcW w:w="4612" w:type="dxa"/>
          </w:tcPr>
          <w:p w14:paraId="6003CEC4" w14:textId="3909323A" w:rsidR="00573F80" w:rsidRPr="0024060C" w:rsidRDefault="00573F80" w:rsidP="4CE8ED74">
            <w:pPr>
              <w:pStyle w:val="TableParagraph"/>
              <w:spacing w:before="1"/>
              <w:rPr>
                <w:sz w:val="20"/>
                <w:szCs w:val="20"/>
              </w:rPr>
            </w:pPr>
            <w:r w:rsidRPr="4CE8ED74">
              <w:rPr>
                <w:sz w:val="20"/>
                <w:szCs w:val="20"/>
              </w:rPr>
              <w:t>Does</w:t>
            </w:r>
            <w:r w:rsidRPr="4CE8ED74">
              <w:rPr>
                <w:spacing w:val="-7"/>
                <w:sz w:val="20"/>
                <w:szCs w:val="20"/>
              </w:rPr>
              <w:t xml:space="preserve"> </w:t>
            </w:r>
            <w:r w:rsidRPr="4CE8ED74">
              <w:rPr>
                <w:sz w:val="20"/>
                <w:szCs w:val="20"/>
              </w:rPr>
              <w:t>the</w:t>
            </w:r>
            <w:r w:rsidRPr="4CE8ED74">
              <w:rPr>
                <w:spacing w:val="-9"/>
                <w:sz w:val="20"/>
                <w:szCs w:val="20"/>
              </w:rPr>
              <w:t xml:space="preserve"> </w:t>
            </w:r>
            <w:r w:rsidRPr="4CE8ED74">
              <w:rPr>
                <w:sz w:val="20"/>
                <w:szCs w:val="20"/>
              </w:rPr>
              <w:t>organization</w:t>
            </w:r>
            <w:r w:rsidRPr="4CE8ED74">
              <w:rPr>
                <w:spacing w:val="-7"/>
                <w:sz w:val="20"/>
                <w:szCs w:val="20"/>
              </w:rPr>
              <w:t xml:space="preserve"> </w:t>
            </w:r>
            <w:r w:rsidRPr="4CE8ED74">
              <w:rPr>
                <w:sz w:val="20"/>
                <w:szCs w:val="20"/>
              </w:rPr>
              <w:t>have</w:t>
            </w:r>
            <w:r w:rsidRPr="4CE8ED74">
              <w:rPr>
                <w:spacing w:val="-9"/>
                <w:sz w:val="20"/>
                <w:szCs w:val="20"/>
              </w:rPr>
              <w:t xml:space="preserve"> </w:t>
            </w:r>
            <w:r w:rsidRPr="4CE8ED74">
              <w:rPr>
                <w:sz w:val="20"/>
                <w:szCs w:val="20"/>
              </w:rPr>
              <w:t>clear</w:t>
            </w:r>
            <w:r w:rsidRPr="4CE8ED74">
              <w:rPr>
                <w:spacing w:val="-8"/>
                <w:sz w:val="20"/>
                <w:szCs w:val="20"/>
              </w:rPr>
              <w:t xml:space="preserve"> </w:t>
            </w:r>
            <w:r w:rsidRPr="4CE8ED74">
              <w:rPr>
                <w:sz w:val="20"/>
                <w:szCs w:val="20"/>
              </w:rPr>
              <w:t>procurement regulations</w:t>
            </w:r>
            <w:r w:rsidR="00D83C62" w:rsidRPr="4CE8ED74">
              <w:rPr>
                <w:sz w:val="20"/>
                <w:szCs w:val="20"/>
              </w:rPr>
              <w:t>/policy</w:t>
            </w:r>
            <w:r w:rsidRPr="4CE8ED74">
              <w:rPr>
                <w:sz w:val="20"/>
                <w:szCs w:val="20"/>
              </w:rPr>
              <w:t xml:space="preserve">? </w:t>
            </w:r>
            <w:r w:rsidR="00D83C62" w:rsidRPr="4CE8ED74">
              <w:rPr>
                <w:sz w:val="20"/>
                <w:szCs w:val="20"/>
              </w:rPr>
              <w:t xml:space="preserve"> (Yes, No)</w:t>
            </w:r>
            <w:r w:rsidR="498104AA" w:rsidRPr="4CE8ED74">
              <w:rPr>
                <w:sz w:val="20"/>
                <w:szCs w:val="20"/>
              </w:rPr>
              <w:t xml:space="preserve"> </w:t>
            </w:r>
          </w:p>
        </w:tc>
        <w:tc>
          <w:tcPr>
            <w:tcW w:w="5293" w:type="dxa"/>
          </w:tcPr>
          <w:p w14:paraId="0D201856" w14:textId="0CB63AE1" w:rsidR="00573F80" w:rsidRPr="0024060C" w:rsidRDefault="004452A3" w:rsidP="4CE8ED74">
            <w:pPr>
              <w:pStyle w:val="TableParagraph"/>
              <w:ind w:left="0"/>
              <w:rPr>
                <w:sz w:val="18"/>
                <w:szCs w:val="18"/>
              </w:rPr>
            </w:pPr>
            <w:r>
              <w:rPr>
                <w:sz w:val="18"/>
                <w:szCs w:val="18"/>
              </w:rPr>
              <w:t>Yes</w:t>
            </w:r>
          </w:p>
        </w:tc>
      </w:tr>
      <w:tr w:rsidR="00573F80" w:rsidRPr="0024060C" w14:paraId="764D90C5" w14:textId="77777777" w:rsidTr="0D960030">
        <w:trPr>
          <w:trHeight w:val="851"/>
        </w:trPr>
        <w:tc>
          <w:tcPr>
            <w:tcW w:w="4612" w:type="dxa"/>
          </w:tcPr>
          <w:p w14:paraId="25185E97" w14:textId="7852EC20" w:rsidR="00573F80" w:rsidRPr="0024060C" w:rsidRDefault="00573F80" w:rsidP="4CE8ED74">
            <w:pPr>
              <w:pStyle w:val="TableParagraph"/>
              <w:spacing w:before="1"/>
              <w:ind w:right="180"/>
              <w:rPr>
                <w:sz w:val="20"/>
                <w:szCs w:val="20"/>
              </w:rPr>
            </w:pPr>
            <w:r w:rsidRPr="4CE8ED74">
              <w:rPr>
                <w:sz w:val="20"/>
                <w:szCs w:val="20"/>
              </w:rPr>
              <w:t>Does the organization have a clear policy for segregation</w:t>
            </w:r>
            <w:r w:rsidRPr="4CE8ED74">
              <w:rPr>
                <w:spacing w:val="-5"/>
                <w:sz w:val="20"/>
                <w:szCs w:val="20"/>
              </w:rPr>
              <w:t xml:space="preserve"> </w:t>
            </w:r>
            <w:r w:rsidRPr="4CE8ED74">
              <w:rPr>
                <w:sz w:val="20"/>
                <w:szCs w:val="20"/>
              </w:rPr>
              <w:t>of</w:t>
            </w:r>
            <w:r w:rsidRPr="4CE8ED74">
              <w:rPr>
                <w:spacing w:val="-7"/>
                <w:sz w:val="20"/>
                <w:szCs w:val="20"/>
              </w:rPr>
              <w:t xml:space="preserve"> </w:t>
            </w:r>
            <w:r w:rsidRPr="4CE8ED74">
              <w:rPr>
                <w:sz w:val="20"/>
                <w:szCs w:val="20"/>
              </w:rPr>
              <w:t>duties</w:t>
            </w:r>
            <w:r w:rsidRPr="4CE8ED74">
              <w:rPr>
                <w:spacing w:val="-5"/>
                <w:sz w:val="20"/>
                <w:szCs w:val="20"/>
              </w:rPr>
              <w:t xml:space="preserve"> </w:t>
            </w:r>
            <w:r w:rsidRPr="4CE8ED74">
              <w:rPr>
                <w:sz w:val="20"/>
                <w:szCs w:val="20"/>
              </w:rPr>
              <w:t>and</w:t>
            </w:r>
            <w:r w:rsidRPr="4CE8ED74">
              <w:rPr>
                <w:spacing w:val="-5"/>
                <w:sz w:val="20"/>
                <w:szCs w:val="20"/>
              </w:rPr>
              <w:t xml:space="preserve"> </w:t>
            </w:r>
            <w:r w:rsidRPr="4CE8ED74">
              <w:rPr>
                <w:sz w:val="20"/>
                <w:szCs w:val="20"/>
              </w:rPr>
              <w:t>delegation</w:t>
            </w:r>
            <w:r w:rsidRPr="4CE8ED74">
              <w:rPr>
                <w:spacing w:val="-5"/>
                <w:sz w:val="20"/>
                <w:szCs w:val="20"/>
              </w:rPr>
              <w:t xml:space="preserve"> </w:t>
            </w:r>
            <w:r w:rsidRPr="4CE8ED74">
              <w:rPr>
                <w:sz w:val="20"/>
                <w:szCs w:val="20"/>
              </w:rPr>
              <w:t>of</w:t>
            </w:r>
            <w:r w:rsidRPr="4CE8ED74">
              <w:rPr>
                <w:spacing w:val="-7"/>
                <w:sz w:val="20"/>
                <w:szCs w:val="20"/>
              </w:rPr>
              <w:t xml:space="preserve"> </w:t>
            </w:r>
            <w:r w:rsidRPr="4CE8ED74">
              <w:rPr>
                <w:sz w:val="20"/>
                <w:szCs w:val="20"/>
              </w:rPr>
              <w:t>authority</w:t>
            </w:r>
            <w:r w:rsidRPr="4CE8ED74">
              <w:rPr>
                <w:spacing w:val="-5"/>
                <w:sz w:val="20"/>
                <w:szCs w:val="20"/>
              </w:rPr>
              <w:t xml:space="preserve"> </w:t>
            </w:r>
            <w:r w:rsidRPr="4CE8ED74">
              <w:rPr>
                <w:sz w:val="20"/>
                <w:szCs w:val="20"/>
              </w:rPr>
              <w:t>in the procurement process?</w:t>
            </w:r>
            <w:r w:rsidR="3587B12F" w:rsidRPr="4CE8ED74">
              <w:rPr>
                <w:sz w:val="20"/>
                <w:szCs w:val="20"/>
              </w:rPr>
              <w:t xml:space="preserve"> If yes, please provide details</w:t>
            </w:r>
            <w:r w:rsidR="7EEB8C53" w:rsidRPr="4CE8ED74">
              <w:rPr>
                <w:sz w:val="20"/>
                <w:szCs w:val="20"/>
              </w:rPr>
              <w:t>.</w:t>
            </w:r>
          </w:p>
        </w:tc>
        <w:tc>
          <w:tcPr>
            <w:tcW w:w="5293" w:type="dxa"/>
          </w:tcPr>
          <w:p w14:paraId="32F18379" w14:textId="0B5ED6C4" w:rsidR="00573F80" w:rsidRPr="0024060C" w:rsidRDefault="004452A3" w:rsidP="4CE8ED74">
            <w:pPr>
              <w:pStyle w:val="TableParagraph"/>
              <w:ind w:left="0"/>
              <w:rPr>
                <w:sz w:val="18"/>
                <w:szCs w:val="18"/>
              </w:rPr>
            </w:pPr>
            <w:r w:rsidRPr="004452A3">
              <w:rPr>
                <w:sz w:val="18"/>
                <w:szCs w:val="18"/>
              </w:rPr>
              <w:t>Yes, CFTA has a clear policy for segregation of duties and delegation of authority in the procurement process, which is completely separated from the financial department/manual. This policy designates specific roles for each stage: different individuals initiate requests, a designated authority approves them, and separate personnel execute purchases and process payments.</w:t>
            </w:r>
          </w:p>
        </w:tc>
      </w:tr>
      <w:tr w:rsidR="00AA22BA" w:rsidRPr="0024060C" w14:paraId="63172A5F" w14:textId="77777777" w:rsidTr="0D960030">
        <w:trPr>
          <w:trHeight w:val="609"/>
        </w:trPr>
        <w:tc>
          <w:tcPr>
            <w:tcW w:w="4612" w:type="dxa"/>
          </w:tcPr>
          <w:p w14:paraId="43BD295E" w14:textId="66453DD9" w:rsidR="00AA22BA" w:rsidRPr="0024060C" w:rsidRDefault="00AA22BA" w:rsidP="4CE8ED74">
            <w:pPr>
              <w:pStyle w:val="TableParagraph"/>
              <w:spacing w:before="1"/>
              <w:rPr>
                <w:sz w:val="20"/>
                <w:szCs w:val="20"/>
              </w:rPr>
            </w:pPr>
            <w:r w:rsidRPr="4CE8ED74">
              <w:rPr>
                <w:sz w:val="20"/>
                <w:szCs w:val="20"/>
              </w:rPr>
              <w:t>Are</w:t>
            </w:r>
            <w:r w:rsidRPr="4CE8ED74">
              <w:rPr>
                <w:spacing w:val="-8"/>
                <w:sz w:val="20"/>
                <w:szCs w:val="20"/>
              </w:rPr>
              <w:t xml:space="preserve"> </w:t>
            </w:r>
            <w:r w:rsidRPr="4CE8ED74">
              <w:rPr>
                <w:sz w:val="20"/>
                <w:szCs w:val="20"/>
              </w:rPr>
              <w:t>quotations</w:t>
            </w:r>
            <w:r w:rsidRPr="4CE8ED74">
              <w:rPr>
                <w:spacing w:val="-6"/>
                <w:sz w:val="20"/>
                <w:szCs w:val="20"/>
              </w:rPr>
              <w:t xml:space="preserve"> </w:t>
            </w:r>
            <w:r w:rsidRPr="4CE8ED74">
              <w:rPr>
                <w:sz w:val="20"/>
                <w:szCs w:val="20"/>
              </w:rPr>
              <w:t>or</w:t>
            </w:r>
            <w:r w:rsidRPr="4CE8ED74">
              <w:rPr>
                <w:spacing w:val="-7"/>
                <w:sz w:val="20"/>
                <w:szCs w:val="20"/>
              </w:rPr>
              <w:t xml:space="preserve"> </w:t>
            </w:r>
            <w:r w:rsidRPr="4CE8ED74">
              <w:rPr>
                <w:sz w:val="20"/>
                <w:szCs w:val="20"/>
              </w:rPr>
              <w:t>invoices</w:t>
            </w:r>
            <w:r w:rsidRPr="4CE8ED74">
              <w:rPr>
                <w:spacing w:val="-6"/>
                <w:sz w:val="20"/>
                <w:szCs w:val="20"/>
              </w:rPr>
              <w:t xml:space="preserve"> </w:t>
            </w:r>
            <w:r w:rsidRPr="4CE8ED74">
              <w:rPr>
                <w:sz w:val="20"/>
                <w:szCs w:val="20"/>
              </w:rPr>
              <w:t>collected</w:t>
            </w:r>
            <w:r w:rsidRPr="4CE8ED74">
              <w:rPr>
                <w:spacing w:val="-6"/>
                <w:sz w:val="20"/>
                <w:szCs w:val="20"/>
              </w:rPr>
              <w:t xml:space="preserve"> </w:t>
            </w:r>
            <w:r w:rsidRPr="4CE8ED74">
              <w:rPr>
                <w:sz w:val="20"/>
                <w:szCs w:val="20"/>
              </w:rPr>
              <w:t>before</w:t>
            </w:r>
            <w:r w:rsidRPr="4CE8ED74">
              <w:rPr>
                <w:spacing w:val="-8"/>
                <w:sz w:val="20"/>
                <w:szCs w:val="20"/>
              </w:rPr>
              <w:t xml:space="preserve"> </w:t>
            </w:r>
            <w:r w:rsidRPr="4CE8ED74">
              <w:rPr>
                <w:sz w:val="20"/>
                <w:szCs w:val="20"/>
              </w:rPr>
              <w:t>purchases are made?</w:t>
            </w:r>
            <w:r w:rsidR="20DCC363" w:rsidRPr="4CE8ED74">
              <w:rPr>
                <w:sz w:val="20"/>
                <w:szCs w:val="20"/>
              </w:rPr>
              <w:t xml:space="preserve"> If yes, please provide details</w:t>
            </w:r>
          </w:p>
        </w:tc>
        <w:tc>
          <w:tcPr>
            <w:tcW w:w="5293" w:type="dxa"/>
          </w:tcPr>
          <w:p w14:paraId="3D62F8D7" w14:textId="77777777" w:rsidR="004452A3" w:rsidRDefault="004452A3" w:rsidP="4CE8ED74">
            <w:pPr>
              <w:pStyle w:val="TableParagraph"/>
              <w:ind w:left="0"/>
              <w:rPr>
                <w:sz w:val="18"/>
                <w:szCs w:val="18"/>
              </w:rPr>
            </w:pPr>
          </w:p>
          <w:p w14:paraId="7288052F" w14:textId="77777777" w:rsidR="004452A3" w:rsidRPr="004452A3" w:rsidRDefault="004452A3" w:rsidP="004452A3">
            <w:pPr>
              <w:pStyle w:val="TableParagraph"/>
              <w:ind w:left="0"/>
              <w:rPr>
                <w:sz w:val="18"/>
                <w:szCs w:val="18"/>
              </w:rPr>
            </w:pPr>
            <w:r w:rsidRPr="004452A3">
              <w:rPr>
                <w:sz w:val="18"/>
                <w:szCs w:val="18"/>
              </w:rPr>
              <w:t xml:space="preserve">Yes, according to CFTA's procurement policy, purchases up to 2,000 ILS are made through a direct process. For amounts between 2,000 and 10,000 ILS, price offers must be solicited to obtain at least three bids. For purchases between 10,000 and 20,000 ILS, bids are announced on the CFTA website, while purchases of 20,000 ILS and above require </w:t>
            </w:r>
            <w:r w:rsidRPr="004452A3">
              <w:rPr>
                <w:sz w:val="18"/>
                <w:szCs w:val="18"/>
              </w:rPr>
              <w:lastRenderedPageBreak/>
              <w:t>announcements in a newspaper. The goal of these procedures is to obtain competitive price quotations.</w:t>
            </w:r>
          </w:p>
          <w:p w14:paraId="4AE8E146" w14:textId="2408E94C" w:rsidR="004452A3" w:rsidRPr="0024060C" w:rsidRDefault="004452A3" w:rsidP="4CE8ED74">
            <w:pPr>
              <w:pStyle w:val="TableParagraph"/>
              <w:ind w:left="0"/>
              <w:rPr>
                <w:sz w:val="18"/>
                <w:szCs w:val="18"/>
              </w:rPr>
            </w:pPr>
          </w:p>
        </w:tc>
      </w:tr>
      <w:tr w:rsidR="00573F80" w:rsidRPr="0024060C" w14:paraId="7723689B" w14:textId="77777777" w:rsidTr="0D960030">
        <w:trPr>
          <w:trHeight w:val="364"/>
        </w:trPr>
        <w:tc>
          <w:tcPr>
            <w:tcW w:w="4612" w:type="dxa"/>
          </w:tcPr>
          <w:p w14:paraId="4044EA1F" w14:textId="71CBA715" w:rsidR="00573F80" w:rsidRPr="0024060C" w:rsidRDefault="765E7FF4" w:rsidP="4CE8ED74">
            <w:pPr>
              <w:pStyle w:val="TableParagraph"/>
              <w:spacing w:before="1"/>
              <w:rPr>
                <w:sz w:val="20"/>
                <w:szCs w:val="20"/>
              </w:rPr>
            </w:pPr>
            <w:r w:rsidRPr="4CE8ED74">
              <w:rPr>
                <w:sz w:val="20"/>
                <w:szCs w:val="20"/>
              </w:rPr>
              <w:lastRenderedPageBreak/>
              <w:t xml:space="preserve"> Does the organization have an asset or inventory database? If yes, please provide details.</w:t>
            </w:r>
          </w:p>
        </w:tc>
        <w:tc>
          <w:tcPr>
            <w:tcW w:w="5293" w:type="dxa"/>
          </w:tcPr>
          <w:p w14:paraId="04F60187" w14:textId="77777777" w:rsidR="00691E9E" w:rsidRDefault="00691E9E" w:rsidP="4CE8ED74">
            <w:pPr>
              <w:pStyle w:val="TableParagraph"/>
              <w:ind w:left="0"/>
              <w:rPr>
                <w:sz w:val="18"/>
                <w:szCs w:val="18"/>
              </w:rPr>
            </w:pPr>
          </w:p>
          <w:p w14:paraId="1F99AC1E" w14:textId="18580CF6" w:rsidR="00573F80" w:rsidRDefault="00691E9E" w:rsidP="4CE8ED74">
            <w:pPr>
              <w:pStyle w:val="TableParagraph"/>
              <w:ind w:left="0"/>
              <w:rPr>
                <w:sz w:val="18"/>
                <w:szCs w:val="18"/>
              </w:rPr>
            </w:pPr>
            <w:r w:rsidRPr="00691E9E">
              <w:rPr>
                <w:sz w:val="18"/>
                <w:szCs w:val="18"/>
              </w:rPr>
              <w:t>Yes, CFTA has an electronic asset and inventory database that tracks all items, including descriptions, quantities, locations, and acquisition dates. It is regularly updated to reflect changes such as new purchases and disposals, ensuring accurate reporting and compliance with financial regulations. An annual inventory is conducted by a management committee, along with occasional spot checks, and damaged items are excluded from the report, with remaining assets recorded in the CFTA's budget.</w:t>
            </w:r>
          </w:p>
          <w:p w14:paraId="2ED687C5" w14:textId="71E68296" w:rsidR="00691E9E" w:rsidRPr="0024060C" w:rsidRDefault="00691E9E" w:rsidP="4CE8ED74">
            <w:pPr>
              <w:pStyle w:val="TableParagraph"/>
              <w:ind w:left="0"/>
              <w:rPr>
                <w:sz w:val="18"/>
                <w:szCs w:val="18"/>
              </w:rPr>
            </w:pPr>
          </w:p>
        </w:tc>
      </w:tr>
      <w:tr w:rsidR="00573F80" w:rsidRPr="0024060C" w14:paraId="4014976F" w14:textId="77777777" w:rsidTr="0D960030">
        <w:trPr>
          <w:trHeight w:val="606"/>
        </w:trPr>
        <w:tc>
          <w:tcPr>
            <w:tcW w:w="4612" w:type="dxa"/>
          </w:tcPr>
          <w:p w14:paraId="2286A888" w14:textId="16B12414" w:rsidR="00573F80" w:rsidRPr="0024060C" w:rsidRDefault="00573F80" w:rsidP="4CE8ED74">
            <w:pPr>
              <w:pStyle w:val="TableParagraph"/>
              <w:spacing w:before="1"/>
              <w:rPr>
                <w:sz w:val="20"/>
                <w:szCs w:val="20"/>
              </w:rPr>
            </w:pPr>
            <w:r w:rsidRPr="4CE8ED74">
              <w:rPr>
                <w:sz w:val="20"/>
                <w:szCs w:val="20"/>
              </w:rPr>
              <w:t>Does</w:t>
            </w:r>
            <w:r w:rsidRPr="4CE8ED74">
              <w:rPr>
                <w:spacing w:val="-6"/>
                <w:sz w:val="20"/>
                <w:szCs w:val="20"/>
              </w:rPr>
              <w:t xml:space="preserve"> </w:t>
            </w:r>
            <w:r w:rsidRPr="4CE8ED74">
              <w:rPr>
                <w:sz w:val="20"/>
                <w:szCs w:val="20"/>
              </w:rPr>
              <w:t>the</w:t>
            </w:r>
            <w:r w:rsidRPr="4CE8ED74">
              <w:rPr>
                <w:spacing w:val="-8"/>
                <w:sz w:val="20"/>
                <w:szCs w:val="20"/>
              </w:rPr>
              <w:t xml:space="preserve"> </w:t>
            </w:r>
            <w:r w:rsidRPr="4CE8ED74">
              <w:rPr>
                <w:sz w:val="20"/>
                <w:szCs w:val="20"/>
              </w:rPr>
              <w:t>organization</w:t>
            </w:r>
            <w:r w:rsidRPr="4CE8ED74">
              <w:rPr>
                <w:spacing w:val="-6"/>
                <w:sz w:val="20"/>
                <w:szCs w:val="20"/>
              </w:rPr>
              <w:t xml:space="preserve"> </w:t>
            </w:r>
            <w:r w:rsidRPr="4CE8ED74">
              <w:rPr>
                <w:sz w:val="20"/>
                <w:szCs w:val="20"/>
              </w:rPr>
              <w:t>have</w:t>
            </w:r>
            <w:r w:rsidRPr="4CE8ED74">
              <w:rPr>
                <w:spacing w:val="-8"/>
                <w:sz w:val="20"/>
                <w:szCs w:val="20"/>
              </w:rPr>
              <w:t xml:space="preserve"> </w:t>
            </w:r>
            <w:r w:rsidRPr="4CE8ED74">
              <w:rPr>
                <w:sz w:val="20"/>
                <w:szCs w:val="20"/>
              </w:rPr>
              <w:t>procedures</w:t>
            </w:r>
            <w:r w:rsidRPr="4CE8ED74">
              <w:rPr>
                <w:spacing w:val="-6"/>
                <w:sz w:val="20"/>
                <w:szCs w:val="20"/>
              </w:rPr>
              <w:t xml:space="preserve"> </w:t>
            </w:r>
            <w:r w:rsidRPr="4CE8ED74">
              <w:rPr>
                <w:sz w:val="20"/>
                <w:szCs w:val="20"/>
              </w:rPr>
              <w:t>for</w:t>
            </w:r>
            <w:r w:rsidRPr="4CE8ED74">
              <w:rPr>
                <w:spacing w:val="-7"/>
                <w:sz w:val="20"/>
                <w:szCs w:val="20"/>
              </w:rPr>
              <w:t xml:space="preserve"> </w:t>
            </w:r>
            <w:r w:rsidRPr="4CE8ED74">
              <w:rPr>
                <w:sz w:val="20"/>
                <w:szCs w:val="20"/>
              </w:rPr>
              <w:t>managing stocks and warehouses?</w:t>
            </w:r>
            <w:r w:rsidR="03C5EF02" w:rsidRPr="4CE8ED74">
              <w:rPr>
                <w:sz w:val="20"/>
                <w:szCs w:val="20"/>
              </w:rPr>
              <w:t xml:space="preserve"> If yes, please provide details</w:t>
            </w:r>
            <w:r w:rsidR="0BEA5A53" w:rsidRPr="4CE8ED74">
              <w:rPr>
                <w:sz w:val="20"/>
                <w:szCs w:val="20"/>
              </w:rPr>
              <w:t>.</w:t>
            </w:r>
          </w:p>
        </w:tc>
        <w:tc>
          <w:tcPr>
            <w:tcW w:w="5293" w:type="dxa"/>
          </w:tcPr>
          <w:p w14:paraId="212C3441" w14:textId="77777777" w:rsidR="00573F80" w:rsidRDefault="00573F80" w:rsidP="4CE8ED74">
            <w:pPr>
              <w:pStyle w:val="TableParagraph"/>
              <w:ind w:left="0"/>
              <w:rPr>
                <w:sz w:val="18"/>
                <w:szCs w:val="18"/>
              </w:rPr>
            </w:pPr>
          </w:p>
          <w:p w14:paraId="26A2B246" w14:textId="77777777" w:rsidR="00691E9E" w:rsidRDefault="00691E9E" w:rsidP="4CE8ED74">
            <w:pPr>
              <w:pStyle w:val="TableParagraph"/>
              <w:ind w:left="0"/>
              <w:rPr>
                <w:sz w:val="18"/>
                <w:szCs w:val="18"/>
              </w:rPr>
            </w:pPr>
            <w:r w:rsidRPr="00691E9E">
              <w:rPr>
                <w:sz w:val="18"/>
                <w:szCs w:val="18"/>
              </w:rPr>
              <w:t>Yes, CFTA has procedures for managing stocks and warehouses. This includes keeping track of inventory in a database, checking and recording received goods, and organizing items for easy access. Regular audits help monitor stock levels and catch any discrepancies, while there are steps for reordering supplies to avoid running out. Safety measures are also in place to protect against theft and damage, ensuring everything runs smoothly and efficiently.</w:t>
            </w:r>
          </w:p>
          <w:p w14:paraId="22FC31F0" w14:textId="26672993" w:rsidR="00691E9E" w:rsidRPr="0024060C" w:rsidRDefault="00691E9E" w:rsidP="4CE8ED74">
            <w:pPr>
              <w:pStyle w:val="TableParagraph"/>
              <w:ind w:left="0"/>
              <w:rPr>
                <w:sz w:val="18"/>
                <w:szCs w:val="18"/>
              </w:rPr>
            </w:pPr>
          </w:p>
        </w:tc>
      </w:tr>
      <w:tr w:rsidR="00AA22BA" w:rsidRPr="0024060C" w14:paraId="61E4A19C"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74"/>
        </w:trPr>
        <w:tc>
          <w:tcPr>
            <w:tcW w:w="9905" w:type="dxa"/>
            <w:gridSpan w:val="2"/>
            <w:tcBorders>
              <w:top w:val="single" w:sz="4" w:space="0" w:color="9D9D9C"/>
              <w:left w:val="nil"/>
              <w:bottom w:val="nil"/>
              <w:right w:val="nil"/>
            </w:tcBorders>
            <w:shd w:val="clear" w:color="auto" w:fill="FD5A00"/>
          </w:tcPr>
          <w:p w14:paraId="4E565AC2" w14:textId="54706728" w:rsidR="00AA22BA" w:rsidRPr="00A57988" w:rsidRDefault="00AA22BA" w:rsidP="4CE8ED74">
            <w:pPr>
              <w:pStyle w:val="TableParagraph"/>
              <w:spacing w:before="1"/>
              <w:ind w:left="112"/>
              <w:rPr>
                <w:b/>
                <w:bCs/>
                <w:color w:val="FFFFFF"/>
                <w:sz w:val="20"/>
                <w:szCs w:val="20"/>
              </w:rPr>
            </w:pPr>
            <w:r w:rsidRPr="4CE8ED74">
              <w:rPr>
                <w:b/>
                <w:bCs/>
                <w:color w:val="FFFFFF" w:themeColor="background2"/>
                <w:sz w:val="20"/>
                <w:szCs w:val="20"/>
              </w:rPr>
              <w:t>Does the organization</w:t>
            </w:r>
            <w:r w:rsidR="001F1665" w:rsidRPr="4CE8ED74">
              <w:rPr>
                <w:b/>
                <w:bCs/>
                <w:color w:val="FFFFFF" w:themeColor="background2"/>
                <w:sz w:val="20"/>
                <w:szCs w:val="20"/>
              </w:rPr>
              <w:t xml:space="preserve"> Have</w:t>
            </w:r>
          </w:p>
        </w:tc>
      </w:tr>
      <w:tr w:rsidR="00AA22BA" w:rsidRPr="0024060C" w14:paraId="3534641B"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4612" w:type="dxa"/>
            <w:tcBorders>
              <w:top w:val="single" w:sz="4" w:space="0" w:color="9D9D9C"/>
              <w:left w:val="single" w:sz="4" w:space="0" w:color="9D9D9C"/>
              <w:bottom w:val="single" w:sz="4" w:space="0" w:color="9D9D9C"/>
              <w:right w:val="single" w:sz="4" w:space="0" w:color="9D9D9C"/>
            </w:tcBorders>
          </w:tcPr>
          <w:p w14:paraId="1B18D569" w14:textId="15BBC6E8" w:rsidR="00AA22BA" w:rsidRPr="0024060C" w:rsidRDefault="00F56E4E" w:rsidP="4CE8ED74">
            <w:pPr>
              <w:pStyle w:val="TableParagraph"/>
              <w:spacing w:before="3"/>
              <w:rPr>
                <w:sz w:val="20"/>
                <w:szCs w:val="20"/>
              </w:rPr>
            </w:pPr>
            <w:r w:rsidRPr="4CE8ED74">
              <w:rPr>
                <w:sz w:val="20"/>
                <w:szCs w:val="20"/>
              </w:rPr>
              <w:t>S</w:t>
            </w:r>
            <w:r w:rsidR="00AA22BA" w:rsidRPr="4CE8ED74">
              <w:rPr>
                <w:sz w:val="20"/>
                <w:szCs w:val="20"/>
              </w:rPr>
              <w:t>trategy</w:t>
            </w:r>
            <w:r w:rsidR="00AA22BA" w:rsidRPr="4CE8ED74">
              <w:rPr>
                <w:spacing w:val="-5"/>
                <w:sz w:val="20"/>
                <w:szCs w:val="20"/>
              </w:rPr>
              <w:t xml:space="preserve"> </w:t>
            </w:r>
            <w:r w:rsidR="00AA22BA" w:rsidRPr="4CE8ED74">
              <w:rPr>
                <w:sz w:val="20"/>
                <w:szCs w:val="20"/>
              </w:rPr>
              <w:t>in</w:t>
            </w:r>
            <w:r w:rsidR="00AA22BA" w:rsidRPr="4CE8ED74">
              <w:rPr>
                <w:spacing w:val="-5"/>
                <w:sz w:val="20"/>
                <w:szCs w:val="20"/>
              </w:rPr>
              <w:t xml:space="preserve"> </w:t>
            </w:r>
            <w:r w:rsidR="00AA22BA" w:rsidRPr="4CE8ED74">
              <w:rPr>
                <w:spacing w:val="-2"/>
                <w:sz w:val="20"/>
                <w:szCs w:val="20"/>
              </w:rPr>
              <w:t>place?</w:t>
            </w:r>
            <w:r w:rsidR="1CEF8D69" w:rsidRPr="4CE8ED74">
              <w:rPr>
                <w:spacing w:val="-2"/>
                <w:sz w:val="20"/>
                <w:szCs w:val="20"/>
              </w:rPr>
              <w:t xml:space="preserve"> </w:t>
            </w:r>
            <w:r w:rsidR="1CEF8D69" w:rsidRPr="4CE8ED74">
              <w:rPr>
                <w:sz w:val="20"/>
                <w:szCs w:val="20"/>
              </w:rPr>
              <w:t>If yes, please provide details</w:t>
            </w:r>
            <w:r w:rsidR="6B909BCA"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4ED7E159" w14:textId="77777777" w:rsidR="00AA22BA" w:rsidRDefault="007F1159" w:rsidP="4CE8ED74">
            <w:pPr>
              <w:pStyle w:val="TableParagraph"/>
              <w:ind w:left="0"/>
              <w:rPr>
                <w:sz w:val="18"/>
                <w:szCs w:val="18"/>
              </w:rPr>
            </w:pPr>
            <w:r w:rsidRPr="007F1159">
              <w:rPr>
                <w:sz w:val="18"/>
                <w:szCs w:val="18"/>
              </w:rPr>
              <w:t>Yes, CFTA has a strategy in place. This strategy outlines its mission, vision, and core values, guiding decision-making and actions. It includes specific goals and objectives across various areas. The strategy is regularly reviewed and updated to adapt to changing circumstances and ensure alignment with the organization’s overall mission.</w:t>
            </w:r>
          </w:p>
          <w:p w14:paraId="22BFDAAA" w14:textId="393461BC" w:rsidR="007F1159" w:rsidRPr="0024060C" w:rsidRDefault="007F1159" w:rsidP="4CE8ED74">
            <w:pPr>
              <w:pStyle w:val="TableParagraph"/>
              <w:ind w:left="0"/>
              <w:rPr>
                <w:sz w:val="18"/>
                <w:szCs w:val="18"/>
              </w:rPr>
            </w:pPr>
          </w:p>
        </w:tc>
      </w:tr>
      <w:tr w:rsidR="00AA22BA" w:rsidRPr="0024060C" w14:paraId="6F6E54F3"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50"/>
        </w:trPr>
        <w:tc>
          <w:tcPr>
            <w:tcW w:w="4612" w:type="dxa"/>
            <w:tcBorders>
              <w:top w:val="single" w:sz="4" w:space="0" w:color="9D9D9C"/>
              <w:left w:val="single" w:sz="4" w:space="0" w:color="9D9D9C"/>
              <w:bottom w:val="single" w:sz="4" w:space="0" w:color="9D9D9C"/>
              <w:right w:val="single" w:sz="4" w:space="0" w:color="9D9D9C"/>
            </w:tcBorders>
          </w:tcPr>
          <w:p w14:paraId="35F12A10" w14:textId="508F95B4" w:rsidR="00AA22BA" w:rsidRPr="00906F1C" w:rsidRDefault="00DF5A22" w:rsidP="4CE8ED74">
            <w:pPr>
              <w:pStyle w:val="TableParagraph"/>
              <w:spacing w:before="1"/>
              <w:rPr>
                <w:sz w:val="20"/>
                <w:szCs w:val="20"/>
                <w:highlight w:val="yellow"/>
              </w:rPr>
            </w:pPr>
            <w:r w:rsidRPr="00135D80">
              <w:rPr>
                <w:sz w:val="20"/>
                <w:szCs w:val="20"/>
              </w:rPr>
              <w:t>F</w:t>
            </w:r>
            <w:r w:rsidR="00AA22BA" w:rsidRPr="00135D80">
              <w:rPr>
                <w:sz w:val="20"/>
                <w:szCs w:val="20"/>
              </w:rPr>
              <w:t>ramework</w:t>
            </w:r>
            <w:r w:rsidR="00AA22BA" w:rsidRPr="00135D80">
              <w:rPr>
                <w:spacing w:val="-7"/>
                <w:sz w:val="20"/>
                <w:szCs w:val="20"/>
              </w:rPr>
              <w:t xml:space="preserve"> </w:t>
            </w:r>
            <w:r w:rsidR="00AA22BA" w:rsidRPr="00135D80">
              <w:rPr>
                <w:sz w:val="20"/>
                <w:szCs w:val="20"/>
              </w:rPr>
              <w:t>for</w:t>
            </w:r>
            <w:r w:rsidR="00AA22BA" w:rsidRPr="00135D80">
              <w:rPr>
                <w:spacing w:val="-8"/>
                <w:sz w:val="20"/>
                <w:szCs w:val="20"/>
              </w:rPr>
              <w:t xml:space="preserve"> </w:t>
            </w:r>
            <w:r w:rsidR="00AA22BA" w:rsidRPr="00135D80">
              <w:rPr>
                <w:sz w:val="20"/>
                <w:szCs w:val="20"/>
              </w:rPr>
              <w:t>Accountability</w:t>
            </w:r>
            <w:r w:rsidR="00AA22BA" w:rsidRPr="00135D80">
              <w:rPr>
                <w:spacing w:val="-7"/>
                <w:sz w:val="20"/>
                <w:szCs w:val="20"/>
              </w:rPr>
              <w:t xml:space="preserve"> </w:t>
            </w:r>
            <w:r w:rsidR="00AA22BA" w:rsidRPr="00135D80">
              <w:rPr>
                <w:sz w:val="20"/>
                <w:szCs w:val="20"/>
              </w:rPr>
              <w:t>to</w:t>
            </w:r>
            <w:r w:rsidR="00AA22BA" w:rsidRPr="00135D80">
              <w:rPr>
                <w:spacing w:val="-8"/>
                <w:sz w:val="20"/>
                <w:szCs w:val="20"/>
              </w:rPr>
              <w:t xml:space="preserve"> </w:t>
            </w:r>
            <w:r w:rsidR="00AA22BA" w:rsidRPr="00135D80">
              <w:rPr>
                <w:sz w:val="20"/>
                <w:szCs w:val="20"/>
              </w:rPr>
              <w:t xml:space="preserve">Affected </w:t>
            </w:r>
            <w:r w:rsidR="00AA22BA" w:rsidRPr="00135D80">
              <w:rPr>
                <w:spacing w:val="-2"/>
                <w:sz w:val="20"/>
                <w:szCs w:val="20"/>
              </w:rPr>
              <w:t>Populations?</w:t>
            </w:r>
            <w:r w:rsidR="3D452FF8" w:rsidRPr="00135D80">
              <w:rPr>
                <w:spacing w:val="-2"/>
                <w:sz w:val="20"/>
                <w:szCs w:val="20"/>
              </w:rPr>
              <w:t xml:space="preserve"> </w:t>
            </w:r>
            <w:r w:rsidR="3D452FF8" w:rsidRPr="00135D80">
              <w:rPr>
                <w:sz w:val="20"/>
                <w:szCs w:val="20"/>
              </w:rPr>
              <w:t>If yes, please provide details</w:t>
            </w:r>
            <w:r w:rsidR="462C7FC4" w:rsidRPr="00135D80">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2B229C37" w14:textId="77777777" w:rsidR="00AA22BA" w:rsidRDefault="00906F1C" w:rsidP="00906F1C">
            <w:pPr>
              <w:pStyle w:val="TableParagraph"/>
              <w:ind w:left="0"/>
              <w:rPr>
                <w:sz w:val="18"/>
                <w:szCs w:val="18"/>
                <w:lang w:val="en-GB"/>
              </w:rPr>
            </w:pPr>
            <w:r w:rsidRPr="00906F1C">
              <w:rPr>
                <w:sz w:val="18"/>
                <w:szCs w:val="18"/>
                <w:lang w:val="en-GB"/>
              </w:rPr>
              <w:t xml:space="preserve">CFTA's </w:t>
            </w:r>
            <w:r w:rsidRPr="00906F1C">
              <w:rPr>
                <w:b/>
                <w:bCs/>
                <w:sz w:val="18"/>
                <w:szCs w:val="18"/>
                <w:lang w:val="en-GB"/>
              </w:rPr>
              <w:t>Framework for Accountability to Affected Populations</w:t>
            </w:r>
            <w:r w:rsidRPr="00906F1C">
              <w:rPr>
                <w:sz w:val="18"/>
                <w:szCs w:val="18"/>
                <w:lang w:val="en-GB"/>
              </w:rPr>
              <w:t xml:space="preserve"> is rooted in the principles of transparency, participation, inclusion, and responsiveness. Through clear communication, effective feedback mechanisms, community engagement in decision-making, and protection of vulnerable groups, CFTA ensures that affected populations are not just passive recipients of aid but active participants in shaping the interventions that impact their lives. The framework enhances trust, promotes human dignity, and ensures that programs are adaptive, inclusive, and results-oriented.</w:t>
            </w:r>
          </w:p>
          <w:p w14:paraId="7FE781DF" w14:textId="54FBB733" w:rsidR="00906F1C" w:rsidRPr="0024060C" w:rsidRDefault="00906F1C" w:rsidP="00906F1C">
            <w:pPr>
              <w:pStyle w:val="TableParagraph"/>
              <w:ind w:left="0"/>
              <w:rPr>
                <w:sz w:val="18"/>
                <w:szCs w:val="18"/>
              </w:rPr>
            </w:pPr>
          </w:p>
        </w:tc>
      </w:tr>
      <w:tr w:rsidR="00AA22BA" w:rsidRPr="0024060C" w14:paraId="640B28FB"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364"/>
        </w:trPr>
        <w:tc>
          <w:tcPr>
            <w:tcW w:w="4612" w:type="dxa"/>
            <w:tcBorders>
              <w:top w:val="single" w:sz="4" w:space="0" w:color="9D9D9C"/>
              <w:left w:val="single" w:sz="4" w:space="0" w:color="9D9D9C"/>
              <w:bottom w:val="single" w:sz="4" w:space="0" w:color="9D9D9C"/>
              <w:right w:val="single" w:sz="4" w:space="0" w:color="9D9D9C"/>
            </w:tcBorders>
          </w:tcPr>
          <w:p w14:paraId="76BDE1BD" w14:textId="58FF7AD2" w:rsidR="00AA22BA" w:rsidRPr="0024060C" w:rsidRDefault="00AA22BA" w:rsidP="4CE8ED74">
            <w:pPr>
              <w:pStyle w:val="TableParagraph"/>
              <w:spacing w:before="1"/>
              <w:rPr>
                <w:sz w:val="20"/>
                <w:szCs w:val="20"/>
              </w:rPr>
            </w:pPr>
            <w:r w:rsidRPr="4CE8ED74">
              <w:rPr>
                <w:sz w:val="20"/>
                <w:szCs w:val="20"/>
              </w:rPr>
              <w:t>Code</w:t>
            </w:r>
            <w:r w:rsidRPr="4CE8ED74">
              <w:rPr>
                <w:spacing w:val="-5"/>
                <w:sz w:val="20"/>
                <w:szCs w:val="20"/>
              </w:rPr>
              <w:t xml:space="preserve"> </w:t>
            </w:r>
            <w:r w:rsidRPr="4CE8ED74">
              <w:rPr>
                <w:sz w:val="20"/>
                <w:szCs w:val="20"/>
              </w:rPr>
              <w:t>of</w:t>
            </w:r>
            <w:r w:rsidRPr="4CE8ED74">
              <w:rPr>
                <w:spacing w:val="-6"/>
                <w:sz w:val="20"/>
                <w:szCs w:val="20"/>
              </w:rPr>
              <w:t xml:space="preserve"> </w:t>
            </w:r>
            <w:r w:rsidRPr="4CE8ED74">
              <w:rPr>
                <w:sz w:val="20"/>
                <w:szCs w:val="20"/>
              </w:rPr>
              <w:t>Conduct</w:t>
            </w:r>
            <w:r w:rsidRPr="4CE8ED74">
              <w:rPr>
                <w:spacing w:val="-3"/>
                <w:sz w:val="20"/>
                <w:szCs w:val="20"/>
              </w:rPr>
              <w:t xml:space="preserve"> </w:t>
            </w:r>
            <w:r w:rsidRPr="4CE8ED74">
              <w:rPr>
                <w:sz w:val="20"/>
                <w:szCs w:val="20"/>
              </w:rPr>
              <w:t>or</w:t>
            </w:r>
            <w:r w:rsidRPr="4CE8ED74">
              <w:rPr>
                <w:spacing w:val="-4"/>
                <w:sz w:val="20"/>
                <w:szCs w:val="20"/>
              </w:rPr>
              <w:t xml:space="preserve"> </w:t>
            </w:r>
            <w:r w:rsidRPr="4CE8ED74">
              <w:rPr>
                <w:sz w:val="20"/>
                <w:szCs w:val="20"/>
              </w:rPr>
              <w:t>other</w:t>
            </w:r>
            <w:r w:rsidRPr="4CE8ED74">
              <w:rPr>
                <w:spacing w:val="-5"/>
                <w:sz w:val="20"/>
                <w:szCs w:val="20"/>
              </w:rPr>
              <w:t xml:space="preserve"> </w:t>
            </w:r>
            <w:r w:rsidRPr="4CE8ED74">
              <w:rPr>
                <w:sz w:val="20"/>
                <w:szCs w:val="20"/>
              </w:rPr>
              <w:t>ethics</w:t>
            </w:r>
            <w:r w:rsidRPr="4CE8ED74">
              <w:rPr>
                <w:spacing w:val="-3"/>
                <w:sz w:val="20"/>
                <w:szCs w:val="20"/>
              </w:rPr>
              <w:t xml:space="preserve"> </w:t>
            </w:r>
            <w:r w:rsidRPr="4CE8ED74">
              <w:rPr>
                <w:spacing w:val="-2"/>
                <w:sz w:val="20"/>
                <w:szCs w:val="20"/>
              </w:rPr>
              <w:t>policy?</w:t>
            </w:r>
            <w:r w:rsidR="69F960EB" w:rsidRPr="4CE8ED74">
              <w:rPr>
                <w:spacing w:val="-2"/>
                <w:sz w:val="20"/>
                <w:szCs w:val="20"/>
              </w:rPr>
              <w:t xml:space="preserve"> </w:t>
            </w:r>
            <w:r w:rsidR="69F960EB" w:rsidRPr="4CE8ED74">
              <w:rPr>
                <w:sz w:val="20"/>
                <w:szCs w:val="20"/>
              </w:rPr>
              <w:t>If yes, please provide details</w:t>
            </w:r>
            <w:r w:rsidR="1939B6BF"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5EAD3AB7" w14:textId="77777777" w:rsidR="00F948CD" w:rsidRPr="00F948CD" w:rsidRDefault="00F948CD" w:rsidP="00F948CD">
            <w:pPr>
              <w:pStyle w:val="TableParagraph"/>
              <w:ind w:left="0"/>
              <w:rPr>
                <w:sz w:val="18"/>
                <w:szCs w:val="18"/>
              </w:rPr>
            </w:pPr>
            <w:r w:rsidRPr="00F948CD">
              <w:rPr>
                <w:sz w:val="18"/>
                <w:szCs w:val="18"/>
              </w:rPr>
              <w:t>Yes, the CFTA has ethical guidelines and codes of conduct that all staff members have read and signed. These guidelines emphasize integrity, transparency, and respect for human rights while promoting environmental sustainability and fair competition. Additionally, they govern the relationships between members and the community, as well as among members themselves, based on ethics and professionalism.</w:t>
            </w:r>
          </w:p>
          <w:p w14:paraId="6D8A0C6A" w14:textId="77777777" w:rsidR="00AA22BA" w:rsidRPr="0024060C" w:rsidRDefault="00AA22BA" w:rsidP="4CE8ED74">
            <w:pPr>
              <w:pStyle w:val="TableParagraph"/>
              <w:ind w:left="0"/>
              <w:rPr>
                <w:sz w:val="18"/>
                <w:szCs w:val="18"/>
              </w:rPr>
            </w:pPr>
          </w:p>
        </w:tc>
      </w:tr>
      <w:tr w:rsidR="00AA22BA" w:rsidRPr="0024060C" w14:paraId="7D39343D"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6"/>
        </w:trPr>
        <w:tc>
          <w:tcPr>
            <w:tcW w:w="4612" w:type="dxa"/>
            <w:tcBorders>
              <w:top w:val="single" w:sz="4" w:space="0" w:color="9D9D9C"/>
              <w:left w:val="single" w:sz="4" w:space="0" w:color="9D9D9C"/>
              <w:bottom w:val="single" w:sz="4" w:space="0" w:color="9D9D9C"/>
              <w:right w:val="single" w:sz="4" w:space="0" w:color="9D9D9C"/>
            </w:tcBorders>
          </w:tcPr>
          <w:p w14:paraId="1B30035F" w14:textId="5C12AC70" w:rsidR="00AA22BA" w:rsidRPr="0024060C" w:rsidRDefault="00DF5A22" w:rsidP="4CE8ED74">
            <w:pPr>
              <w:pStyle w:val="TableParagraph"/>
              <w:spacing w:before="1"/>
              <w:rPr>
                <w:sz w:val="20"/>
                <w:szCs w:val="20"/>
              </w:rPr>
            </w:pPr>
            <w:r w:rsidRPr="4CE8ED74">
              <w:rPr>
                <w:sz w:val="20"/>
                <w:szCs w:val="20"/>
              </w:rPr>
              <w:t>P</w:t>
            </w:r>
            <w:r w:rsidR="00AA22BA" w:rsidRPr="4CE8ED74">
              <w:rPr>
                <w:sz w:val="20"/>
                <w:szCs w:val="20"/>
              </w:rPr>
              <w:t>olicies</w:t>
            </w:r>
            <w:r w:rsidR="00AA22BA" w:rsidRPr="4CE8ED74">
              <w:rPr>
                <w:spacing w:val="-6"/>
                <w:sz w:val="20"/>
                <w:szCs w:val="20"/>
              </w:rPr>
              <w:t xml:space="preserve"> </w:t>
            </w:r>
            <w:r w:rsidR="00AA22BA" w:rsidRPr="4CE8ED74">
              <w:rPr>
                <w:sz w:val="20"/>
                <w:szCs w:val="20"/>
              </w:rPr>
              <w:t>and</w:t>
            </w:r>
            <w:r w:rsidR="00AA22BA" w:rsidRPr="4CE8ED74">
              <w:rPr>
                <w:spacing w:val="-6"/>
                <w:sz w:val="20"/>
                <w:szCs w:val="20"/>
              </w:rPr>
              <w:t xml:space="preserve"> </w:t>
            </w:r>
            <w:r w:rsidR="00AA22BA" w:rsidRPr="4CE8ED74">
              <w:rPr>
                <w:sz w:val="20"/>
                <w:szCs w:val="20"/>
              </w:rPr>
              <w:t>procedures</w:t>
            </w:r>
            <w:r w:rsidR="00AA22BA" w:rsidRPr="4CE8ED74">
              <w:rPr>
                <w:spacing w:val="-8"/>
                <w:sz w:val="20"/>
                <w:szCs w:val="20"/>
              </w:rPr>
              <w:t xml:space="preserve"> </w:t>
            </w:r>
            <w:r w:rsidR="00AA22BA" w:rsidRPr="4CE8ED74">
              <w:rPr>
                <w:sz w:val="20"/>
                <w:szCs w:val="20"/>
              </w:rPr>
              <w:t>to</w:t>
            </w:r>
            <w:r w:rsidR="00AA22BA" w:rsidRPr="4CE8ED74">
              <w:rPr>
                <w:spacing w:val="-7"/>
                <w:sz w:val="20"/>
                <w:szCs w:val="20"/>
              </w:rPr>
              <w:t xml:space="preserve"> </w:t>
            </w:r>
            <w:r w:rsidR="00AA22BA" w:rsidRPr="4CE8ED74">
              <w:rPr>
                <w:sz w:val="20"/>
                <w:szCs w:val="20"/>
              </w:rPr>
              <w:t>prevent</w:t>
            </w:r>
            <w:r w:rsidR="00AA22BA" w:rsidRPr="4CE8ED74">
              <w:rPr>
                <w:spacing w:val="-7"/>
                <w:sz w:val="20"/>
                <w:szCs w:val="20"/>
              </w:rPr>
              <w:t xml:space="preserve"> </w:t>
            </w:r>
            <w:r w:rsidR="00AA22BA" w:rsidRPr="4CE8ED74">
              <w:rPr>
                <w:sz w:val="20"/>
                <w:szCs w:val="20"/>
              </w:rPr>
              <w:t>sexual exploitation and abuse?</w:t>
            </w:r>
            <w:r w:rsidR="4B0B0441" w:rsidRPr="4CE8ED74">
              <w:rPr>
                <w:sz w:val="20"/>
                <w:szCs w:val="20"/>
              </w:rPr>
              <w:t xml:space="preserve"> If yes, please provide details</w:t>
            </w:r>
            <w:r w:rsidR="749BD227"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6C9FD0D2" w14:textId="76A6F842" w:rsidR="00F948CD" w:rsidRDefault="00F948CD" w:rsidP="4CE8ED74">
            <w:pPr>
              <w:pStyle w:val="TableParagraph"/>
              <w:ind w:left="0"/>
              <w:rPr>
                <w:sz w:val="18"/>
                <w:szCs w:val="18"/>
              </w:rPr>
            </w:pPr>
            <w:r w:rsidRPr="00F948CD">
              <w:rPr>
                <w:sz w:val="18"/>
                <w:szCs w:val="18"/>
              </w:rPr>
              <w:t>Yes, the CFTA has a PSEA manual that all staff have been trained on, which includes a zero-tolerance policy against sexual exploitation and abuse (SEA). Key components include a code of conduct, safe reporting mechanisms, and clear investigation procedures. Field workers are encouraged to raise awareness about PSEA among the community and target groups.</w:t>
            </w:r>
          </w:p>
          <w:p w14:paraId="1BFE135A" w14:textId="68439335" w:rsidR="00F948CD" w:rsidRPr="0024060C" w:rsidRDefault="00F948CD" w:rsidP="4CE8ED74">
            <w:pPr>
              <w:pStyle w:val="TableParagraph"/>
              <w:ind w:left="0"/>
              <w:rPr>
                <w:sz w:val="18"/>
                <w:szCs w:val="18"/>
              </w:rPr>
            </w:pPr>
          </w:p>
        </w:tc>
      </w:tr>
      <w:tr w:rsidR="00223CE7" w:rsidRPr="0024060C" w14:paraId="40708530" w14:textId="77777777" w:rsidTr="0D960030">
        <w:tblPrEx>
          <w:tblBorders>
            <w:top w:val="single" w:sz="4" w:space="0" w:color="9D9D9C"/>
            <w:left w:val="single" w:sz="4" w:space="0" w:color="9D9D9C"/>
            <w:bottom w:val="single" w:sz="4" w:space="0" w:color="9D9D9C"/>
            <w:right w:val="single" w:sz="4" w:space="0" w:color="9D9D9C"/>
            <w:insideH w:val="single" w:sz="4" w:space="0" w:color="9D9D9C"/>
            <w:insideV w:val="single" w:sz="4" w:space="0" w:color="9D9D9C"/>
          </w:tblBorders>
        </w:tblPrEx>
        <w:trPr>
          <w:trHeight w:val="606"/>
        </w:trPr>
        <w:tc>
          <w:tcPr>
            <w:tcW w:w="4612" w:type="dxa"/>
            <w:tcBorders>
              <w:top w:val="single" w:sz="4" w:space="0" w:color="9D9D9C"/>
              <w:left w:val="single" w:sz="4" w:space="0" w:color="9D9D9C"/>
              <w:bottom w:val="single" w:sz="4" w:space="0" w:color="9D9D9C"/>
              <w:right w:val="single" w:sz="4" w:space="0" w:color="9D9D9C"/>
            </w:tcBorders>
          </w:tcPr>
          <w:p w14:paraId="5FC16BE3" w14:textId="5675FB0D" w:rsidR="00223CE7" w:rsidRPr="0024060C" w:rsidRDefault="00223CE7" w:rsidP="4CE8ED74">
            <w:pPr>
              <w:pStyle w:val="TableParagraph"/>
              <w:spacing w:before="1"/>
              <w:rPr>
                <w:sz w:val="20"/>
                <w:szCs w:val="20"/>
              </w:rPr>
            </w:pPr>
            <w:r w:rsidRPr="4CE8ED74">
              <w:rPr>
                <w:sz w:val="20"/>
                <w:szCs w:val="20"/>
              </w:rPr>
              <w:t xml:space="preserve">Policies on Protection Mainstreaming, Inclusion, Child </w:t>
            </w:r>
            <w:r w:rsidR="1C1B13AC" w:rsidRPr="4CE8ED74">
              <w:rPr>
                <w:sz w:val="20"/>
                <w:szCs w:val="20"/>
              </w:rPr>
              <w:t>Protection?</w:t>
            </w:r>
            <w:r w:rsidR="5D1D3E21" w:rsidRPr="4CE8ED74">
              <w:rPr>
                <w:sz w:val="20"/>
                <w:szCs w:val="20"/>
              </w:rPr>
              <w:t xml:space="preserve"> If yes, please provide details</w:t>
            </w:r>
            <w:r w:rsidR="7E6C328B" w:rsidRPr="4CE8ED74">
              <w:rPr>
                <w:sz w:val="20"/>
                <w:szCs w:val="20"/>
              </w:rPr>
              <w:t>.</w:t>
            </w:r>
          </w:p>
        </w:tc>
        <w:tc>
          <w:tcPr>
            <w:tcW w:w="5293" w:type="dxa"/>
            <w:tcBorders>
              <w:top w:val="single" w:sz="4" w:space="0" w:color="9D9D9C"/>
              <w:left w:val="single" w:sz="4" w:space="0" w:color="9D9D9C"/>
              <w:bottom w:val="single" w:sz="4" w:space="0" w:color="9D9D9C"/>
              <w:right w:val="single" w:sz="4" w:space="0" w:color="9D9D9C"/>
            </w:tcBorders>
          </w:tcPr>
          <w:p w14:paraId="1A54C0AE" w14:textId="5735F31B" w:rsidR="00223CE7" w:rsidRPr="0024060C" w:rsidRDefault="00F948CD" w:rsidP="00F948CD">
            <w:pPr>
              <w:pStyle w:val="TableParagraph"/>
              <w:ind w:left="0"/>
              <w:rPr>
                <w:sz w:val="18"/>
                <w:szCs w:val="18"/>
              </w:rPr>
            </w:pPr>
            <w:r w:rsidRPr="00F948CD">
              <w:rPr>
                <w:sz w:val="18"/>
                <w:szCs w:val="18"/>
                <w:lang w:val="en-GB"/>
              </w:rPr>
              <w:t xml:space="preserve">Yes, the CFTA has policies on protection mainstreaming, inclusion, and child protection. Protection mainstreaming integrates protection principles into all programs, focusing on safeguarding the rights and dignity of affected populations. The inclusion policy ensures marginalized groups can participate in decision-making and access </w:t>
            </w:r>
            <w:r w:rsidRPr="00F948CD">
              <w:rPr>
                <w:sz w:val="18"/>
                <w:szCs w:val="18"/>
                <w:lang w:val="en-GB"/>
              </w:rPr>
              <w:lastRenderedPageBreak/>
              <w:t>resources. Additionally, child protection policies aim to prevent exploitation and abuse, providing staff training on child rights and establishing safe reporting mechanisms.</w:t>
            </w:r>
          </w:p>
        </w:tc>
      </w:tr>
    </w:tbl>
    <w:p w14:paraId="6B1659E5" w14:textId="77777777" w:rsidR="00573F80" w:rsidRPr="0024060C" w:rsidRDefault="00573F80" w:rsidP="4CE8ED74">
      <w:pPr>
        <w:rPr>
          <w:rFonts w:ascii="Calibri" w:eastAsia="Calibri" w:hAnsi="Calibri" w:cs="Calibri"/>
        </w:rPr>
      </w:pPr>
    </w:p>
    <w:sectPr w:rsidR="00573F80" w:rsidRPr="0024060C" w:rsidSect="006547AD">
      <w:headerReference w:type="default" r:id="rId15"/>
      <w:endnotePr>
        <w:numFmt w:val="decimal"/>
      </w:endnotePr>
      <w:pgSz w:w="11906" w:h="16838"/>
      <w:pgMar w:top="1134" w:right="2495" w:bottom="1170" w:left="81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2E8D88" w14:textId="77777777" w:rsidR="00721A80" w:rsidRPr="00B0540E" w:rsidRDefault="00721A80" w:rsidP="00B0540E">
      <w:pPr>
        <w:pStyle w:val="Footer"/>
        <w:spacing w:before="0"/>
        <w:rPr>
          <w:sz w:val="2"/>
          <w:szCs w:val="2"/>
        </w:rPr>
      </w:pPr>
    </w:p>
  </w:endnote>
  <w:endnote w:type="continuationSeparator" w:id="0">
    <w:p w14:paraId="476D6595" w14:textId="77777777" w:rsidR="00721A80" w:rsidRDefault="00721A80" w:rsidP="005161DC">
      <w:pPr>
        <w:spacing w:line="240" w:lineRule="auto"/>
      </w:pPr>
      <w:r>
        <w:continuationSeparator/>
      </w:r>
    </w:p>
    <w:p w14:paraId="4ADECF75" w14:textId="77777777" w:rsidR="00721A80" w:rsidRDefault="00721A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erif">
    <w:charset w:val="00"/>
    <w:family w:val="roman"/>
    <w:pitch w:val="variable"/>
    <w:sig w:usb0="E00002FF" w:usb1="500078FF" w:usb2="00000029" w:usb3="00000000" w:csb0="0000019F" w:csb1="00000000"/>
    <w:embedRegular r:id="rId1" w:fontKey="{F7F2277E-8766-4201-B230-A66F66D54983}"/>
    <w:embedBold r:id="rId2" w:fontKey="{85CE37AD-0B1F-40D6-9176-BC02208A0AF5}"/>
    <w:embedItalic r:id="rId3" w:fontKey="{783A6D7E-54AD-4CD5-8772-F357C7A68030}"/>
    <w:embedBoldItalic r:id="rId4" w:fontKey="{C9089E63-7436-4D22-8C2C-AF399B59D4A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embedRegular r:id="rId5" w:fontKey="{855FEC3E-18AD-403C-AA66-8AB798B37BAF}"/>
    <w:embedBold r:id="rId6" w:fontKey="{1E37D983-A6A8-4141-9CBC-BC232EC8ED86}"/>
    <w:embedItalic r:id="rId7" w:fontKey="{20C52E1A-3B8C-4662-8CEA-D4BDCC3DBEB7}"/>
    <w:embedBoldItalic r:id="rId8" w:fontKey="{D50B2D2E-5AD4-436B-BF2A-38F848757DAA}"/>
  </w:font>
  <w:font w:name="Segoe UI">
    <w:panose1 w:val="020B0502040204020203"/>
    <w:charset w:val="00"/>
    <w:family w:val="swiss"/>
    <w:pitch w:val="variable"/>
    <w:sig w:usb0="E4002EFF" w:usb1="C000E47F" w:usb2="00000009" w:usb3="00000000" w:csb0="000001FF" w:csb1="00000000"/>
    <w:embedRegular r:id="rId9" w:fontKey="{539AFFAE-6984-4AD2-BEA1-007CA894E546}"/>
  </w:font>
  <w:font w:name="Roboto Light">
    <w:charset w:val="00"/>
    <w:family w:val="auto"/>
    <w:pitch w:val="variable"/>
    <w:sig w:usb0="E0000AFF" w:usb1="5000217F" w:usb2="00000021" w:usb3="00000000" w:csb0="0000019F" w:csb1="00000000"/>
    <w:embedRegular r:id="rId10" w:fontKey="{AC2FC26D-E5B5-4731-8D8C-6ADF921A8DAC}"/>
    <w:embedBold r:id="rId11" w:fontKey="{CE641286-9423-4EC9-91B5-F03C0CBDF509}"/>
  </w:font>
  <w:font w:name="Raavi">
    <w:panose1 w:val="02000500000000000000"/>
    <w:charset w:val="00"/>
    <w:family w:val="swiss"/>
    <w:pitch w:val="variable"/>
    <w:sig w:usb0="00020003" w:usb1="00000000" w:usb2="00000000" w:usb3="00000000" w:csb0="00000001" w:csb1="00000000"/>
  </w:font>
  <w:font w:name="Consolas">
    <w:panose1 w:val="020B0609020204030204"/>
    <w:charset w:val="00"/>
    <w:family w:val="modern"/>
    <w:pitch w:val="fixed"/>
    <w:sig w:usb0="E00006FF" w:usb1="0000FCFF" w:usb2="00000001" w:usb3="00000000" w:csb0="0000019F" w:csb1="00000000"/>
    <w:embedRegular r:id="rId12" w:fontKey="{0D873775-A20C-4A25-8483-729E7CD4F31F}"/>
  </w:font>
  <w:font w:name="Roboto Black">
    <w:charset w:val="00"/>
    <w:family w:val="auto"/>
    <w:pitch w:val="variable"/>
    <w:sig w:usb0="E0000AFF" w:usb1="5000217F" w:usb2="00000021" w:usb3="00000000" w:csb0="0000019F" w:csb1="00000000"/>
    <w:embedRegular r:id="rId13" w:fontKey="{09E6E73E-5379-42CC-99E0-2251FD979EF9}"/>
  </w:font>
  <w:font w:name="Times-Roman">
    <w:altName w:val="Times New Roman"/>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embedRegular r:id="rId14" w:fontKey="{1C7287C6-53DB-48E5-B6BC-C21BA4A89615}"/>
    <w:embedBold r:id="rId15" w:fontKey="{CAFDE5F9-CFB5-4EB9-9317-6A4D4BD5B07D}"/>
    <w:embedItalic r:id="rId16" w:fontKey="{500F2A4C-5A0C-4725-A6BA-58635DDBA8B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5CB329" w14:textId="77777777" w:rsidR="00721A80" w:rsidRDefault="00721A80" w:rsidP="005161DC">
      <w:pPr>
        <w:spacing w:line="240" w:lineRule="auto"/>
      </w:pPr>
      <w:r>
        <w:separator/>
      </w:r>
    </w:p>
    <w:p w14:paraId="3E520D4D" w14:textId="77777777" w:rsidR="00721A80" w:rsidRDefault="00721A80"/>
  </w:footnote>
  <w:footnote w:type="continuationSeparator" w:id="0">
    <w:p w14:paraId="4782A071" w14:textId="77777777" w:rsidR="00721A80" w:rsidRDefault="00721A80" w:rsidP="005161DC">
      <w:pPr>
        <w:spacing w:line="240" w:lineRule="auto"/>
      </w:pPr>
      <w:r>
        <w:continuationSeparator/>
      </w:r>
    </w:p>
    <w:p w14:paraId="7951DCE6" w14:textId="77777777" w:rsidR="00721A80" w:rsidRDefault="00721A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639EDB" w14:textId="590CF367" w:rsidR="00E86101" w:rsidRDefault="00E86101">
    <w:pPr>
      <w:pStyle w:val="Header"/>
    </w:pPr>
    <w:r>
      <w:rPr>
        <w:noProof/>
      </w:rPr>
      <w:drawing>
        <wp:anchor distT="0" distB="180340" distL="114300" distR="114300" simplePos="0" relativeHeight="251659264" behindDoc="0" locked="0" layoutInCell="1" allowOverlap="1" wp14:anchorId="60E28F35" wp14:editId="6E9CC775">
          <wp:simplePos x="0" y="0"/>
          <wp:positionH relativeFrom="page">
            <wp:posOffset>514350</wp:posOffset>
          </wp:positionH>
          <wp:positionV relativeFrom="page">
            <wp:posOffset>695325</wp:posOffset>
          </wp:positionV>
          <wp:extent cx="2185200" cy="554400"/>
          <wp:effectExtent l="0" t="0" r="5715" b="0"/>
          <wp:wrapTopAndBottom/>
          <wp:docPr id="433356683" name="Picture 433356683" descr="Norwegian Refugee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2" descr="Norwegian Refugee Council.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85200" cy="55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BBC8B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7A76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A648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7DCBD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D1C3C1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169E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929D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A669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04AE46B0"/>
    <w:multiLevelType w:val="multilevel"/>
    <w:tmpl w:val="5120A65E"/>
    <w:lvl w:ilvl="0">
      <w:start w:val="1"/>
      <w:numFmt w:val="decimal"/>
      <w:pStyle w:val="ListNumber"/>
      <w:lvlText w:val="%1."/>
      <w:lvlJc w:val="left"/>
      <w:pPr>
        <w:ind w:left="227" w:hanging="22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DFC1BDA"/>
    <w:multiLevelType w:val="multilevel"/>
    <w:tmpl w:val="727C999E"/>
    <w:lvl w:ilvl="0">
      <w:start w:val="1"/>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43E46"/>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133664"/>
    <w:multiLevelType w:val="multilevel"/>
    <w:tmpl w:val="A9360ACE"/>
    <w:lvl w:ilvl="0">
      <w:start w:val="1"/>
      <w:numFmt w:val="bullet"/>
      <w:pStyle w:val="ListBullet"/>
      <w:lvlText w:val=""/>
      <w:lvlJc w:val="left"/>
      <w:pPr>
        <w:ind w:left="227" w:hanging="227"/>
      </w:pPr>
      <w:rPr>
        <w:rFonts w:ascii="Symbol" w:hAnsi="Symbol" w:hint="default"/>
      </w:rPr>
    </w:lvl>
    <w:lvl w:ilvl="1">
      <w:start w:val="1"/>
      <w:numFmt w:val="bullet"/>
      <w:pStyle w:val="ListBullet2"/>
      <w:lvlText w:val="–"/>
      <w:lvlJc w:val="left"/>
      <w:pPr>
        <w:ind w:left="454" w:hanging="227"/>
      </w:pPr>
      <w:rPr>
        <w:rFonts w:ascii="Noto Serif" w:hAnsi="Noto Serif" w:hint="default"/>
      </w:rPr>
    </w:lvl>
    <w:lvl w:ilvl="2">
      <w:start w:val="1"/>
      <w:numFmt w:val="lowerRoman"/>
      <w:lvlText w:val="%3)"/>
      <w:lvlJc w:val="left"/>
      <w:pPr>
        <w:ind w:left="681" w:hanging="227"/>
      </w:pPr>
      <w:rPr>
        <w:rFonts w:hint="default"/>
      </w:rPr>
    </w:lvl>
    <w:lvl w:ilvl="3">
      <w:start w:val="1"/>
      <w:numFmt w:val="decimal"/>
      <w:lvlText w:val="(%4)"/>
      <w:lvlJc w:val="left"/>
      <w:pPr>
        <w:ind w:left="908" w:hanging="227"/>
      </w:pPr>
      <w:rPr>
        <w:rFonts w:hint="default"/>
      </w:rPr>
    </w:lvl>
    <w:lvl w:ilvl="4">
      <w:start w:val="1"/>
      <w:numFmt w:val="lowerLetter"/>
      <w:lvlText w:val="(%5)"/>
      <w:lvlJc w:val="left"/>
      <w:pPr>
        <w:ind w:left="1135" w:hanging="227"/>
      </w:pPr>
      <w:rPr>
        <w:rFonts w:hint="default"/>
      </w:rPr>
    </w:lvl>
    <w:lvl w:ilvl="5">
      <w:start w:val="1"/>
      <w:numFmt w:val="lowerRoman"/>
      <w:lvlText w:val="(%6)"/>
      <w:lvlJc w:val="left"/>
      <w:pPr>
        <w:ind w:left="1362" w:hanging="227"/>
      </w:pPr>
      <w:rPr>
        <w:rFonts w:hint="default"/>
      </w:rPr>
    </w:lvl>
    <w:lvl w:ilvl="6">
      <w:start w:val="1"/>
      <w:numFmt w:val="decimal"/>
      <w:lvlText w:val="%7."/>
      <w:lvlJc w:val="left"/>
      <w:pPr>
        <w:ind w:left="1589" w:hanging="227"/>
      </w:pPr>
      <w:rPr>
        <w:rFonts w:hint="default"/>
      </w:rPr>
    </w:lvl>
    <w:lvl w:ilvl="7">
      <w:start w:val="1"/>
      <w:numFmt w:val="lowerLetter"/>
      <w:lvlText w:val="%8."/>
      <w:lvlJc w:val="left"/>
      <w:pPr>
        <w:ind w:left="1816" w:hanging="227"/>
      </w:pPr>
      <w:rPr>
        <w:rFonts w:hint="default"/>
      </w:rPr>
    </w:lvl>
    <w:lvl w:ilvl="8">
      <w:start w:val="1"/>
      <w:numFmt w:val="lowerRoman"/>
      <w:lvlText w:val="%9."/>
      <w:lvlJc w:val="left"/>
      <w:pPr>
        <w:ind w:left="2043" w:hanging="227"/>
      </w:pPr>
      <w:rPr>
        <w:rFonts w:hint="default"/>
      </w:rPr>
    </w:lvl>
  </w:abstractNum>
  <w:abstractNum w:abstractNumId="12" w15:restartNumberingAfterBreak="0">
    <w:nsid w:val="55961633"/>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D21137F"/>
    <w:multiLevelType w:val="multilevel"/>
    <w:tmpl w:val="04140023"/>
    <w:styleLink w:val="ArticleSection"/>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65123F0E"/>
    <w:multiLevelType w:val="hybridMultilevel"/>
    <w:tmpl w:val="A08219A0"/>
    <w:lvl w:ilvl="0" w:tplc="08090001">
      <w:start w:val="1"/>
      <w:numFmt w:val="bullet"/>
      <w:lvlText w:val=""/>
      <w:lvlJc w:val="left"/>
      <w:pPr>
        <w:ind w:left="827" w:hanging="360"/>
      </w:pPr>
      <w:rPr>
        <w:rFonts w:ascii="Symbol" w:hAnsi="Symbol" w:hint="default"/>
      </w:rPr>
    </w:lvl>
    <w:lvl w:ilvl="1" w:tplc="08090003" w:tentative="1">
      <w:start w:val="1"/>
      <w:numFmt w:val="bullet"/>
      <w:lvlText w:val="o"/>
      <w:lvlJc w:val="left"/>
      <w:pPr>
        <w:ind w:left="1547" w:hanging="360"/>
      </w:pPr>
      <w:rPr>
        <w:rFonts w:ascii="Courier New" w:hAnsi="Courier New" w:cs="Courier New" w:hint="default"/>
      </w:rPr>
    </w:lvl>
    <w:lvl w:ilvl="2" w:tplc="08090005" w:tentative="1">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15" w15:restartNumberingAfterBreak="0">
    <w:nsid w:val="75B56FA3"/>
    <w:multiLevelType w:val="multilevel"/>
    <w:tmpl w:val="CBBC6DD4"/>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num w:numId="1" w16cid:durableId="717359712">
    <w:abstractNumId w:val="10"/>
  </w:num>
  <w:num w:numId="2" w16cid:durableId="1395738536">
    <w:abstractNumId w:val="12"/>
  </w:num>
  <w:num w:numId="3" w16cid:durableId="609553211">
    <w:abstractNumId w:val="13"/>
  </w:num>
  <w:num w:numId="4" w16cid:durableId="1722092004">
    <w:abstractNumId w:val="8"/>
  </w:num>
  <w:num w:numId="5" w16cid:durableId="1567837375">
    <w:abstractNumId w:val="3"/>
  </w:num>
  <w:num w:numId="6" w16cid:durableId="175048112">
    <w:abstractNumId w:val="2"/>
  </w:num>
  <w:num w:numId="7" w16cid:durableId="872501426">
    <w:abstractNumId w:val="1"/>
  </w:num>
  <w:num w:numId="8" w16cid:durableId="1423182099">
    <w:abstractNumId w:val="0"/>
  </w:num>
  <w:num w:numId="9" w16cid:durableId="1598556384">
    <w:abstractNumId w:val="11"/>
  </w:num>
  <w:num w:numId="10" w16cid:durableId="558134564">
    <w:abstractNumId w:val="7"/>
  </w:num>
  <w:num w:numId="11" w16cid:durableId="231235038">
    <w:abstractNumId w:val="6"/>
  </w:num>
  <w:num w:numId="12" w16cid:durableId="505098120">
    <w:abstractNumId w:val="5"/>
  </w:num>
  <w:num w:numId="13" w16cid:durableId="1862357001">
    <w:abstractNumId w:val="4"/>
  </w:num>
  <w:num w:numId="14" w16cid:durableId="1287394120">
    <w:abstractNumId w:val="15"/>
  </w:num>
  <w:num w:numId="15" w16cid:durableId="21369612">
    <w:abstractNumId w:val="8"/>
    <w:lvlOverride w:ilvl="0">
      <w:startOverride w:val="1"/>
    </w:lvlOverride>
  </w:num>
  <w:num w:numId="16" w16cid:durableId="999887885">
    <w:abstractNumId w:val="9"/>
  </w:num>
  <w:num w:numId="17" w16cid:durableId="2063015726">
    <w:abstractNumId w:val="8"/>
    <w:lvlOverride w:ilvl="0">
      <w:startOverride w:val="1"/>
    </w:lvlOverride>
  </w:num>
  <w:num w:numId="18" w16cid:durableId="17021211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9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1"/>
  <w:documentProtection w:formatting="1" w:enforcement="0"/>
  <w:defaultTabStop w:val="709"/>
  <w:hyphenationZone w:val="425"/>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3F80"/>
    <w:rsid w:val="00001EF6"/>
    <w:rsid w:val="0001209D"/>
    <w:rsid w:val="00034A6D"/>
    <w:rsid w:val="0003656C"/>
    <w:rsid w:val="0004140D"/>
    <w:rsid w:val="000627B9"/>
    <w:rsid w:val="000650F4"/>
    <w:rsid w:val="00076BEF"/>
    <w:rsid w:val="000869D8"/>
    <w:rsid w:val="000C6F1F"/>
    <w:rsid w:val="000E3649"/>
    <w:rsid w:val="000E491D"/>
    <w:rsid w:val="000E5757"/>
    <w:rsid w:val="000E7F05"/>
    <w:rsid w:val="001120F8"/>
    <w:rsid w:val="00120CF7"/>
    <w:rsid w:val="00121995"/>
    <w:rsid w:val="001224FA"/>
    <w:rsid w:val="0013067F"/>
    <w:rsid w:val="00131602"/>
    <w:rsid w:val="00135D80"/>
    <w:rsid w:val="00146AD4"/>
    <w:rsid w:val="0015174E"/>
    <w:rsid w:val="001572E8"/>
    <w:rsid w:val="00163E0B"/>
    <w:rsid w:val="00164000"/>
    <w:rsid w:val="00164DC7"/>
    <w:rsid w:val="00173FBF"/>
    <w:rsid w:val="00183797"/>
    <w:rsid w:val="001908CF"/>
    <w:rsid w:val="00192786"/>
    <w:rsid w:val="001A1D4E"/>
    <w:rsid w:val="001A2201"/>
    <w:rsid w:val="001A45AE"/>
    <w:rsid w:val="001C381A"/>
    <w:rsid w:val="001C6343"/>
    <w:rsid w:val="001D1951"/>
    <w:rsid w:val="001E0C03"/>
    <w:rsid w:val="001E6B5A"/>
    <w:rsid w:val="001F1665"/>
    <w:rsid w:val="00202B69"/>
    <w:rsid w:val="0020708D"/>
    <w:rsid w:val="0021369E"/>
    <w:rsid w:val="00215CA2"/>
    <w:rsid w:val="00221FA8"/>
    <w:rsid w:val="00223CE7"/>
    <w:rsid w:val="0022762F"/>
    <w:rsid w:val="0024060C"/>
    <w:rsid w:val="0028703A"/>
    <w:rsid w:val="00296DBA"/>
    <w:rsid w:val="002A3118"/>
    <w:rsid w:val="002B42D2"/>
    <w:rsid w:val="002B583B"/>
    <w:rsid w:val="002C195E"/>
    <w:rsid w:val="002E31DE"/>
    <w:rsid w:val="002F534D"/>
    <w:rsid w:val="0030093E"/>
    <w:rsid w:val="00301AF6"/>
    <w:rsid w:val="00310F1F"/>
    <w:rsid w:val="00313C7A"/>
    <w:rsid w:val="00324124"/>
    <w:rsid w:val="00331A29"/>
    <w:rsid w:val="00333CE7"/>
    <w:rsid w:val="003353CE"/>
    <w:rsid w:val="0033687C"/>
    <w:rsid w:val="0034321C"/>
    <w:rsid w:val="003506BE"/>
    <w:rsid w:val="00352013"/>
    <w:rsid w:val="00354AE0"/>
    <w:rsid w:val="003A4677"/>
    <w:rsid w:val="003B0038"/>
    <w:rsid w:val="003D1CF8"/>
    <w:rsid w:val="003E1C20"/>
    <w:rsid w:val="004146D0"/>
    <w:rsid w:val="00417569"/>
    <w:rsid w:val="00432467"/>
    <w:rsid w:val="00444292"/>
    <w:rsid w:val="0044462B"/>
    <w:rsid w:val="004452A3"/>
    <w:rsid w:val="00451106"/>
    <w:rsid w:val="00451380"/>
    <w:rsid w:val="00454085"/>
    <w:rsid w:val="00455F09"/>
    <w:rsid w:val="004603AE"/>
    <w:rsid w:val="00467480"/>
    <w:rsid w:val="00467EBD"/>
    <w:rsid w:val="00474569"/>
    <w:rsid w:val="00481DAF"/>
    <w:rsid w:val="00495EA8"/>
    <w:rsid w:val="004A536C"/>
    <w:rsid w:val="004B2E33"/>
    <w:rsid w:val="004B6E17"/>
    <w:rsid w:val="004C2304"/>
    <w:rsid w:val="004D1902"/>
    <w:rsid w:val="004E42BC"/>
    <w:rsid w:val="004E628A"/>
    <w:rsid w:val="004F29EE"/>
    <w:rsid w:val="00507FA4"/>
    <w:rsid w:val="005161DC"/>
    <w:rsid w:val="00520541"/>
    <w:rsid w:val="00525B89"/>
    <w:rsid w:val="005312E1"/>
    <w:rsid w:val="00531330"/>
    <w:rsid w:val="0053177B"/>
    <w:rsid w:val="00540DBA"/>
    <w:rsid w:val="00550E99"/>
    <w:rsid w:val="00556507"/>
    <w:rsid w:val="00562A4D"/>
    <w:rsid w:val="00565353"/>
    <w:rsid w:val="00573F80"/>
    <w:rsid w:val="00575B94"/>
    <w:rsid w:val="005875C2"/>
    <w:rsid w:val="005912A9"/>
    <w:rsid w:val="005A3BF0"/>
    <w:rsid w:val="005B6DB7"/>
    <w:rsid w:val="005E17A8"/>
    <w:rsid w:val="005E4F46"/>
    <w:rsid w:val="006072D5"/>
    <w:rsid w:val="00635517"/>
    <w:rsid w:val="00644F8D"/>
    <w:rsid w:val="006547AD"/>
    <w:rsid w:val="00654ECE"/>
    <w:rsid w:val="00660D24"/>
    <w:rsid w:val="006739B3"/>
    <w:rsid w:val="00691E9E"/>
    <w:rsid w:val="00693460"/>
    <w:rsid w:val="00693E04"/>
    <w:rsid w:val="00695138"/>
    <w:rsid w:val="006979D4"/>
    <w:rsid w:val="006A49CB"/>
    <w:rsid w:val="006C641B"/>
    <w:rsid w:val="006D0D95"/>
    <w:rsid w:val="006E4D7E"/>
    <w:rsid w:val="006F06FE"/>
    <w:rsid w:val="006F3D9B"/>
    <w:rsid w:val="00701877"/>
    <w:rsid w:val="00706764"/>
    <w:rsid w:val="00721A80"/>
    <w:rsid w:val="00726038"/>
    <w:rsid w:val="00753395"/>
    <w:rsid w:val="00762319"/>
    <w:rsid w:val="00766873"/>
    <w:rsid w:val="00767CCC"/>
    <w:rsid w:val="007708C5"/>
    <w:rsid w:val="007775D4"/>
    <w:rsid w:val="007806EF"/>
    <w:rsid w:val="00791745"/>
    <w:rsid w:val="00791CFF"/>
    <w:rsid w:val="007A1422"/>
    <w:rsid w:val="007A39B0"/>
    <w:rsid w:val="007A441F"/>
    <w:rsid w:val="007B39B3"/>
    <w:rsid w:val="007C2E75"/>
    <w:rsid w:val="007C7176"/>
    <w:rsid w:val="007E10DE"/>
    <w:rsid w:val="007E6139"/>
    <w:rsid w:val="007F1159"/>
    <w:rsid w:val="0080468A"/>
    <w:rsid w:val="00806664"/>
    <w:rsid w:val="008070CF"/>
    <w:rsid w:val="00815970"/>
    <w:rsid w:val="00825594"/>
    <w:rsid w:val="00842CD2"/>
    <w:rsid w:val="00847184"/>
    <w:rsid w:val="008668D1"/>
    <w:rsid w:val="00870B6B"/>
    <w:rsid w:val="00871E51"/>
    <w:rsid w:val="0087282B"/>
    <w:rsid w:val="008745B4"/>
    <w:rsid w:val="0087464C"/>
    <w:rsid w:val="0088690E"/>
    <w:rsid w:val="008A311E"/>
    <w:rsid w:val="008B712D"/>
    <w:rsid w:val="008C698E"/>
    <w:rsid w:val="008D3BF5"/>
    <w:rsid w:val="00906F1C"/>
    <w:rsid w:val="00917B0D"/>
    <w:rsid w:val="00923F95"/>
    <w:rsid w:val="00925D7E"/>
    <w:rsid w:val="00956F1C"/>
    <w:rsid w:val="00974E02"/>
    <w:rsid w:val="009A1C90"/>
    <w:rsid w:val="009B5D0A"/>
    <w:rsid w:val="009E60F8"/>
    <w:rsid w:val="009F6CB9"/>
    <w:rsid w:val="00A02849"/>
    <w:rsid w:val="00A038A3"/>
    <w:rsid w:val="00A20054"/>
    <w:rsid w:val="00A57988"/>
    <w:rsid w:val="00A6038B"/>
    <w:rsid w:val="00A65074"/>
    <w:rsid w:val="00A71D91"/>
    <w:rsid w:val="00A85BB4"/>
    <w:rsid w:val="00AA07FD"/>
    <w:rsid w:val="00AA22BA"/>
    <w:rsid w:val="00AA747F"/>
    <w:rsid w:val="00AB54BC"/>
    <w:rsid w:val="00AE5F0F"/>
    <w:rsid w:val="00B0540E"/>
    <w:rsid w:val="00B12695"/>
    <w:rsid w:val="00B171F0"/>
    <w:rsid w:val="00B46EE7"/>
    <w:rsid w:val="00B50AAC"/>
    <w:rsid w:val="00B50D18"/>
    <w:rsid w:val="00B67326"/>
    <w:rsid w:val="00B7444F"/>
    <w:rsid w:val="00B76E8A"/>
    <w:rsid w:val="00B77301"/>
    <w:rsid w:val="00B83771"/>
    <w:rsid w:val="00BE20BE"/>
    <w:rsid w:val="00BF73AC"/>
    <w:rsid w:val="00C073D8"/>
    <w:rsid w:val="00C07F18"/>
    <w:rsid w:val="00C17D04"/>
    <w:rsid w:val="00C25548"/>
    <w:rsid w:val="00C56370"/>
    <w:rsid w:val="00C6313C"/>
    <w:rsid w:val="00C845B1"/>
    <w:rsid w:val="00C84BF2"/>
    <w:rsid w:val="00C90AC0"/>
    <w:rsid w:val="00CA1D4E"/>
    <w:rsid w:val="00CB52F6"/>
    <w:rsid w:val="00CB7289"/>
    <w:rsid w:val="00CD4C7B"/>
    <w:rsid w:val="00CF5A02"/>
    <w:rsid w:val="00CF71C7"/>
    <w:rsid w:val="00D01597"/>
    <w:rsid w:val="00D07845"/>
    <w:rsid w:val="00D11813"/>
    <w:rsid w:val="00D1282B"/>
    <w:rsid w:val="00D21832"/>
    <w:rsid w:val="00D316A9"/>
    <w:rsid w:val="00D36881"/>
    <w:rsid w:val="00D53826"/>
    <w:rsid w:val="00D54693"/>
    <w:rsid w:val="00D72791"/>
    <w:rsid w:val="00D736D8"/>
    <w:rsid w:val="00D740E5"/>
    <w:rsid w:val="00D8117A"/>
    <w:rsid w:val="00D83C62"/>
    <w:rsid w:val="00DA2CB0"/>
    <w:rsid w:val="00DB2F0A"/>
    <w:rsid w:val="00DB625D"/>
    <w:rsid w:val="00DD0F25"/>
    <w:rsid w:val="00DD23A2"/>
    <w:rsid w:val="00DD241D"/>
    <w:rsid w:val="00DE1BE4"/>
    <w:rsid w:val="00DF1587"/>
    <w:rsid w:val="00DF5A22"/>
    <w:rsid w:val="00E14AE6"/>
    <w:rsid w:val="00E1513C"/>
    <w:rsid w:val="00E27D28"/>
    <w:rsid w:val="00E31E81"/>
    <w:rsid w:val="00E35C7E"/>
    <w:rsid w:val="00E41A92"/>
    <w:rsid w:val="00E55083"/>
    <w:rsid w:val="00E608E0"/>
    <w:rsid w:val="00E66A32"/>
    <w:rsid w:val="00E7449C"/>
    <w:rsid w:val="00E74C9E"/>
    <w:rsid w:val="00E80CA7"/>
    <w:rsid w:val="00E82B2B"/>
    <w:rsid w:val="00E86101"/>
    <w:rsid w:val="00E960AE"/>
    <w:rsid w:val="00EA4003"/>
    <w:rsid w:val="00EA62C9"/>
    <w:rsid w:val="00EB1B9E"/>
    <w:rsid w:val="00EB2727"/>
    <w:rsid w:val="00EB6CEB"/>
    <w:rsid w:val="00ED6C83"/>
    <w:rsid w:val="00EE37A4"/>
    <w:rsid w:val="00EE4DB6"/>
    <w:rsid w:val="00EE7243"/>
    <w:rsid w:val="00EF2D3F"/>
    <w:rsid w:val="00F24D40"/>
    <w:rsid w:val="00F31190"/>
    <w:rsid w:val="00F31DB4"/>
    <w:rsid w:val="00F35FE8"/>
    <w:rsid w:val="00F51C00"/>
    <w:rsid w:val="00F52CA4"/>
    <w:rsid w:val="00F56E4E"/>
    <w:rsid w:val="00F61516"/>
    <w:rsid w:val="00F64F96"/>
    <w:rsid w:val="00F83E85"/>
    <w:rsid w:val="00F948CD"/>
    <w:rsid w:val="00F95C5F"/>
    <w:rsid w:val="00FA7F10"/>
    <w:rsid w:val="00FA7F47"/>
    <w:rsid w:val="00FB06ED"/>
    <w:rsid w:val="00FB2EE9"/>
    <w:rsid w:val="00FB4F73"/>
    <w:rsid w:val="00FC37EA"/>
    <w:rsid w:val="00FD5B39"/>
    <w:rsid w:val="00FE0936"/>
    <w:rsid w:val="00FF1575"/>
    <w:rsid w:val="00FF4278"/>
    <w:rsid w:val="02D644E8"/>
    <w:rsid w:val="03C5EF02"/>
    <w:rsid w:val="064A070C"/>
    <w:rsid w:val="06567871"/>
    <w:rsid w:val="079209C4"/>
    <w:rsid w:val="079933B7"/>
    <w:rsid w:val="07FB6A24"/>
    <w:rsid w:val="08FA1FF9"/>
    <w:rsid w:val="093D35DE"/>
    <w:rsid w:val="09406644"/>
    <w:rsid w:val="0B46F915"/>
    <w:rsid w:val="0BC45D11"/>
    <w:rsid w:val="0BEA5A53"/>
    <w:rsid w:val="0C305418"/>
    <w:rsid w:val="0C703131"/>
    <w:rsid w:val="0D960030"/>
    <w:rsid w:val="0DD77B5B"/>
    <w:rsid w:val="0DE2412F"/>
    <w:rsid w:val="1368671C"/>
    <w:rsid w:val="140AAFEF"/>
    <w:rsid w:val="16CAB8CE"/>
    <w:rsid w:val="175CEA90"/>
    <w:rsid w:val="190169D5"/>
    <w:rsid w:val="1939B6BF"/>
    <w:rsid w:val="1A69CFA7"/>
    <w:rsid w:val="1C1B13AC"/>
    <w:rsid w:val="1CEF8D69"/>
    <w:rsid w:val="1D354791"/>
    <w:rsid w:val="1F5A3D75"/>
    <w:rsid w:val="20DCC363"/>
    <w:rsid w:val="21D7E85F"/>
    <w:rsid w:val="220578B7"/>
    <w:rsid w:val="2301FBB9"/>
    <w:rsid w:val="2347D9C1"/>
    <w:rsid w:val="234D652E"/>
    <w:rsid w:val="2356297C"/>
    <w:rsid w:val="244D7EEE"/>
    <w:rsid w:val="2599DF3E"/>
    <w:rsid w:val="2788AD51"/>
    <w:rsid w:val="2A34C8F2"/>
    <w:rsid w:val="2A91517D"/>
    <w:rsid w:val="2AD19FB4"/>
    <w:rsid w:val="2F2CC462"/>
    <w:rsid w:val="2F45CD72"/>
    <w:rsid w:val="2FC17F19"/>
    <w:rsid w:val="30040EB1"/>
    <w:rsid w:val="30DD0565"/>
    <w:rsid w:val="310D3C5E"/>
    <w:rsid w:val="32C20123"/>
    <w:rsid w:val="32C7236F"/>
    <w:rsid w:val="33124673"/>
    <w:rsid w:val="35065296"/>
    <w:rsid w:val="3587B12F"/>
    <w:rsid w:val="3603E055"/>
    <w:rsid w:val="37FA564B"/>
    <w:rsid w:val="381909C2"/>
    <w:rsid w:val="3B980D9A"/>
    <w:rsid w:val="3CE5C481"/>
    <w:rsid w:val="3D452FF8"/>
    <w:rsid w:val="3DD0257F"/>
    <w:rsid w:val="3EB44287"/>
    <w:rsid w:val="42562C11"/>
    <w:rsid w:val="42BBC01F"/>
    <w:rsid w:val="4598AA4C"/>
    <w:rsid w:val="462C7FC4"/>
    <w:rsid w:val="4745A6B5"/>
    <w:rsid w:val="498104AA"/>
    <w:rsid w:val="49E55A80"/>
    <w:rsid w:val="4A006B6B"/>
    <w:rsid w:val="4A53E988"/>
    <w:rsid w:val="4AA9CD53"/>
    <w:rsid w:val="4B0B0441"/>
    <w:rsid w:val="4BC863ED"/>
    <w:rsid w:val="4C77344D"/>
    <w:rsid w:val="4C7DC053"/>
    <w:rsid w:val="4CE8ED74"/>
    <w:rsid w:val="4DC6F7BA"/>
    <w:rsid w:val="5084D722"/>
    <w:rsid w:val="50B3CE77"/>
    <w:rsid w:val="5126E300"/>
    <w:rsid w:val="5135442E"/>
    <w:rsid w:val="529B59E2"/>
    <w:rsid w:val="5309E6BF"/>
    <w:rsid w:val="59A6D5D1"/>
    <w:rsid w:val="5CC295B3"/>
    <w:rsid w:val="5D1D3E21"/>
    <w:rsid w:val="60879BDB"/>
    <w:rsid w:val="619761B6"/>
    <w:rsid w:val="63B91C1A"/>
    <w:rsid w:val="6592ED80"/>
    <w:rsid w:val="65F9A287"/>
    <w:rsid w:val="679FCA70"/>
    <w:rsid w:val="69F960EB"/>
    <w:rsid w:val="6B909BCA"/>
    <w:rsid w:val="6D166F4A"/>
    <w:rsid w:val="6E8A9948"/>
    <w:rsid w:val="6FC760B0"/>
    <w:rsid w:val="729077CE"/>
    <w:rsid w:val="73E09493"/>
    <w:rsid w:val="74133D42"/>
    <w:rsid w:val="749BD227"/>
    <w:rsid w:val="765E7FF4"/>
    <w:rsid w:val="77FBEE49"/>
    <w:rsid w:val="786EAFE0"/>
    <w:rsid w:val="78738573"/>
    <w:rsid w:val="78C4FBA5"/>
    <w:rsid w:val="78E7B01C"/>
    <w:rsid w:val="79B07924"/>
    <w:rsid w:val="7A81A424"/>
    <w:rsid w:val="7E6C328B"/>
    <w:rsid w:val="7EEB8C53"/>
    <w:rsid w:val="7F3E0D7E"/>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90D23"/>
  <w15:chartTrackingRefBased/>
  <w15:docId w15:val="{EE3363F6-45A3-464F-991B-D23DAF7E9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lang w:val="nb-NO" w:eastAsia="en-US" w:bidi="ar-SA"/>
        <w14:ligatures w14:val="standardContextual"/>
      </w:rPr>
    </w:rPrDefault>
    <w:pPrDefault>
      <w:pPr>
        <w:spacing w:before="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974E02"/>
    <w:rPr>
      <w:lang w:val="en-GB"/>
    </w:rPr>
  </w:style>
  <w:style w:type="paragraph" w:styleId="Heading1">
    <w:name w:val="heading 1"/>
    <w:basedOn w:val="Normal"/>
    <w:next w:val="Normal"/>
    <w:link w:val="Heading1Char"/>
    <w:uiPriority w:val="1"/>
    <w:qFormat/>
    <w:rsid w:val="0015174E"/>
    <w:pPr>
      <w:keepNext/>
      <w:keepLines/>
      <w:pageBreakBefore/>
      <w:numPr>
        <w:numId w:val="14"/>
      </w:numPr>
      <w:spacing w:after="1248" w:line="700" w:lineRule="atLeast"/>
      <w:outlineLvl w:val="0"/>
    </w:pPr>
    <w:rPr>
      <w:rFonts w:asciiTheme="majorHAnsi" w:eastAsiaTheme="majorEastAsia" w:hAnsiTheme="majorHAnsi" w:cstheme="majorBidi"/>
      <w:b/>
      <w:color w:val="FF7602" w:themeColor="accent1"/>
      <w:sz w:val="72"/>
      <w:szCs w:val="32"/>
    </w:rPr>
  </w:style>
  <w:style w:type="paragraph" w:styleId="Heading2">
    <w:name w:val="heading 2"/>
    <w:basedOn w:val="Normal"/>
    <w:next w:val="Normal"/>
    <w:link w:val="Heading2Char"/>
    <w:uiPriority w:val="1"/>
    <w:qFormat/>
    <w:rsid w:val="00E14AE6"/>
    <w:pPr>
      <w:keepNext/>
      <w:keepLines/>
      <w:numPr>
        <w:ilvl w:val="1"/>
        <w:numId w:val="14"/>
      </w:numPr>
      <w:spacing w:before="680" w:after="114" w:line="420" w:lineRule="atLeast"/>
      <w:outlineLvl w:val="1"/>
    </w:pPr>
    <w:rPr>
      <w:rFonts w:asciiTheme="majorHAnsi" w:eastAsiaTheme="majorEastAsia" w:hAnsiTheme="majorHAnsi" w:cstheme="majorBidi"/>
      <w:b/>
      <w:color w:val="FF7602" w:themeColor="accent1"/>
      <w:sz w:val="38"/>
      <w:szCs w:val="26"/>
    </w:rPr>
  </w:style>
  <w:style w:type="paragraph" w:styleId="Heading3">
    <w:name w:val="heading 3"/>
    <w:basedOn w:val="Normal"/>
    <w:next w:val="Normal"/>
    <w:link w:val="Heading3Char"/>
    <w:uiPriority w:val="1"/>
    <w:qFormat/>
    <w:rsid w:val="00D01597"/>
    <w:pPr>
      <w:keepNext/>
      <w:keepLines/>
      <w:numPr>
        <w:ilvl w:val="2"/>
        <w:numId w:val="14"/>
      </w:numPr>
      <w:spacing w:before="426" w:after="58" w:line="320" w:lineRule="atLeast"/>
      <w:outlineLvl w:val="2"/>
    </w:pPr>
    <w:rPr>
      <w:rFonts w:asciiTheme="majorHAnsi" w:eastAsiaTheme="majorEastAsia" w:hAnsiTheme="majorHAnsi" w:cstheme="majorBidi"/>
      <w:b/>
      <w:color w:val="FF7602" w:themeColor="accent1"/>
      <w:sz w:val="29"/>
      <w:szCs w:val="24"/>
    </w:rPr>
  </w:style>
  <w:style w:type="paragraph" w:styleId="Heading4">
    <w:name w:val="heading 4"/>
    <w:basedOn w:val="Normal"/>
    <w:next w:val="Normal"/>
    <w:link w:val="Heading4Char"/>
    <w:uiPriority w:val="1"/>
    <w:qFormat/>
    <w:rsid w:val="00DD0F25"/>
    <w:pPr>
      <w:keepNext/>
      <w:keepLines/>
      <w:spacing w:before="426" w:after="58" w:line="320" w:lineRule="atLeast"/>
      <w:outlineLvl w:val="3"/>
    </w:pPr>
    <w:rPr>
      <w:rFonts w:asciiTheme="majorHAnsi" w:eastAsiaTheme="majorEastAsia" w:hAnsiTheme="majorHAnsi" w:cstheme="majorBidi"/>
      <w:b/>
      <w:i/>
      <w:iCs/>
      <w:color w:val="FF7602" w:themeColor="accent1"/>
      <w:sz w:val="24"/>
    </w:rPr>
  </w:style>
  <w:style w:type="paragraph" w:styleId="Heading5">
    <w:name w:val="heading 5"/>
    <w:basedOn w:val="Normal"/>
    <w:next w:val="Normal"/>
    <w:link w:val="Heading5Char"/>
    <w:uiPriority w:val="9"/>
    <w:semiHidden/>
    <w:qFormat/>
    <w:rsid w:val="00451380"/>
    <w:pPr>
      <w:keepNext/>
      <w:keepLines/>
      <w:numPr>
        <w:ilvl w:val="4"/>
        <w:numId w:val="14"/>
      </w:numPr>
      <w:spacing w:before="40"/>
      <w:outlineLvl w:val="4"/>
    </w:pPr>
    <w:rPr>
      <w:rFonts w:asciiTheme="majorHAnsi" w:eastAsiaTheme="majorEastAsia" w:hAnsiTheme="majorHAnsi" w:cstheme="majorBidi"/>
      <w:color w:val="C05700" w:themeColor="accent1" w:themeShade="BF"/>
    </w:rPr>
  </w:style>
  <w:style w:type="paragraph" w:styleId="Heading6">
    <w:name w:val="heading 6"/>
    <w:basedOn w:val="Normal"/>
    <w:next w:val="Normal"/>
    <w:link w:val="Heading6Char"/>
    <w:uiPriority w:val="9"/>
    <w:semiHidden/>
    <w:qFormat/>
    <w:rsid w:val="00451380"/>
    <w:pPr>
      <w:keepNext/>
      <w:keepLines/>
      <w:numPr>
        <w:ilvl w:val="5"/>
        <w:numId w:val="14"/>
      </w:numPr>
      <w:spacing w:before="40"/>
      <w:outlineLvl w:val="5"/>
    </w:pPr>
    <w:rPr>
      <w:rFonts w:asciiTheme="majorHAnsi" w:eastAsiaTheme="majorEastAsia" w:hAnsiTheme="majorHAnsi" w:cstheme="majorBidi"/>
      <w:color w:val="7F3A00" w:themeColor="accent1" w:themeShade="7F"/>
    </w:rPr>
  </w:style>
  <w:style w:type="paragraph" w:styleId="Heading7">
    <w:name w:val="heading 7"/>
    <w:basedOn w:val="Normal"/>
    <w:next w:val="Normal"/>
    <w:link w:val="Heading7Char"/>
    <w:uiPriority w:val="9"/>
    <w:semiHidden/>
    <w:qFormat/>
    <w:rsid w:val="00451380"/>
    <w:pPr>
      <w:keepNext/>
      <w:keepLines/>
      <w:numPr>
        <w:ilvl w:val="6"/>
        <w:numId w:val="14"/>
      </w:numPr>
      <w:spacing w:before="40"/>
      <w:outlineLvl w:val="6"/>
    </w:pPr>
    <w:rPr>
      <w:rFonts w:asciiTheme="majorHAnsi" w:eastAsiaTheme="majorEastAsia" w:hAnsiTheme="majorHAnsi" w:cstheme="majorBidi"/>
      <w:i/>
      <w:iCs/>
      <w:color w:val="7F3A00" w:themeColor="accent1" w:themeShade="7F"/>
    </w:rPr>
  </w:style>
  <w:style w:type="paragraph" w:styleId="Heading8">
    <w:name w:val="heading 8"/>
    <w:basedOn w:val="Normal"/>
    <w:next w:val="Normal"/>
    <w:link w:val="Heading8Char"/>
    <w:uiPriority w:val="9"/>
    <w:semiHidden/>
    <w:qFormat/>
    <w:rsid w:val="00451380"/>
    <w:pPr>
      <w:keepNext/>
      <w:keepLines/>
      <w:numPr>
        <w:ilvl w:val="7"/>
        <w:numId w:val="1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qFormat/>
    <w:rsid w:val="00451380"/>
    <w:pPr>
      <w:keepNext/>
      <w:keepLines/>
      <w:numPr>
        <w:ilvl w:val="8"/>
        <w:numId w:val="1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45138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695"/>
    <w:rPr>
      <w:rFonts w:ascii="Segoe UI" w:hAnsi="Segoe UI" w:cs="Segoe UI"/>
      <w:sz w:val="18"/>
      <w:szCs w:val="18"/>
    </w:rPr>
  </w:style>
  <w:style w:type="numbering" w:styleId="111111">
    <w:name w:val="Outline List 2"/>
    <w:basedOn w:val="NoList"/>
    <w:uiPriority w:val="99"/>
    <w:semiHidden/>
    <w:unhideWhenUsed/>
    <w:rsid w:val="00451380"/>
    <w:pPr>
      <w:numPr>
        <w:numId w:val="1"/>
      </w:numPr>
    </w:pPr>
  </w:style>
  <w:style w:type="numbering" w:styleId="1ai">
    <w:name w:val="Outline List 1"/>
    <w:basedOn w:val="NoList"/>
    <w:uiPriority w:val="99"/>
    <w:semiHidden/>
    <w:unhideWhenUsed/>
    <w:rsid w:val="00451380"/>
    <w:pPr>
      <w:numPr>
        <w:numId w:val="2"/>
      </w:numPr>
    </w:pPr>
  </w:style>
  <w:style w:type="character" w:customStyle="1" w:styleId="Heading1Char">
    <w:name w:val="Heading 1 Char"/>
    <w:basedOn w:val="DefaultParagraphFont"/>
    <w:link w:val="Heading1"/>
    <w:uiPriority w:val="1"/>
    <w:rsid w:val="00701877"/>
    <w:rPr>
      <w:rFonts w:asciiTheme="majorHAnsi" w:eastAsiaTheme="majorEastAsia" w:hAnsiTheme="majorHAnsi" w:cstheme="majorBidi"/>
      <w:b/>
      <w:color w:val="FF7602" w:themeColor="accent1"/>
      <w:sz w:val="72"/>
      <w:szCs w:val="32"/>
      <w:lang w:val="en-GB"/>
    </w:rPr>
  </w:style>
  <w:style w:type="character" w:customStyle="1" w:styleId="Heading2Char">
    <w:name w:val="Heading 2 Char"/>
    <w:basedOn w:val="DefaultParagraphFont"/>
    <w:link w:val="Heading2"/>
    <w:uiPriority w:val="1"/>
    <w:rsid w:val="00701877"/>
    <w:rPr>
      <w:rFonts w:asciiTheme="majorHAnsi" w:eastAsiaTheme="majorEastAsia" w:hAnsiTheme="majorHAnsi" w:cstheme="majorBidi"/>
      <w:b/>
      <w:color w:val="FF7602" w:themeColor="accent1"/>
      <w:sz w:val="38"/>
      <w:szCs w:val="26"/>
      <w:lang w:val="en-GB"/>
    </w:rPr>
  </w:style>
  <w:style w:type="character" w:customStyle="1" w:styleId="Heading3Char">
    <w:name w:val="Heading 3 Char"/>
    <w:basedOn w:val="DefaultParagraphFont"/>
    <w:link w:val="Heading3"/>
    <w:uiPriority w:val="1"/>
    <w:rsid w:val="00701877"/>
    <w:rPr>
      <w:rFonts w:asciiTheme="majorHAnsi" w:eastAsiaTheme="majorEastAsia" w:hAnsiTheme="majorHAnsi" w:cstheme="majorBidi"/>
      <w:b/>
      <w:color w:val="FF7602" w:themeColor="accent1"/>
      <w:sz w:val="29"/>
      <w:szCs w:val="24"/>
      <w:lang w:val="en-GB"/>
    </w:rPr>
  </w:style>
  <w:style w:type="character" w:customStyle="1" w:styleId="Heading4Char">
    <w:name w:val="Heading 4 Char"/>
    <w:basedOn w:val="DefaultParagraphFont"/>
    <w:link w:val="Heading4"/>
    <w:uiPriority w:val="1"/>
    <w:rsid w:val="00701877"/>
    <w:rPr>
      <w:rFonts w:asciiTheme="majorHAnsi" w:eastAsiaTheme="majorEastAsia" w:hAnsiTheme="majorHAnsi" w:cstheme="majorBidi"/>
      <w:b/>
      <w:i/>
      <w:iCs/>
      <w:color w:val="FF7602" w:themeColor="accent1"/>
      <w:sz w:val="24"/>
      <w:lang w:val="en-GB"/>
    </w:rPr>
  </w:style>
  <w:style w:type="character" w:customStyle="1" w:styleId="Heading5Char">
    <w:name w:val="Heading 5 Char"/>
    <w:basedOn w:val="DefaultParagraphFont"/>
    <w:link w:val="Heading5"/>
    <w:uiPriority w:val="9"/>
    <w:semiHidden/>
    <w:rsid w:val="00B12695"/>
    <w:rPr>
      <w:rFonts w:asciiTheme="majorHAnsi" w:eastAsiaTheme="majorEastAsia" w:hAnsiTheme="majorHAnsi" w:cstheme="majorBidi"/>
      <w:color w:val="C05700" w:themeColor="accent1" w:themeShade="BF"/>
    </w:rPr>
  </w:style>
  <w:style w:type="character" w:customStyle="1" w:styleId="Heading6Char">
    <w:name w:val="Heading 6 Char"/>
    <w:basedOn w:val="DefaultParagraphFont"/>
    <w:link w:val="Heading6"/>
    <w:uiPriority w:val="9"/>
    <w:semiHidden/>
    <w:rsid w:val="00B12695"/>
    <w:rPr>
      <w:rFonts w:asciiTheme="majorHAnsi" w:eastAsiaTheme="majorEastAsia" w:hAnsiTheme="majorHAnsi" w:cstheme="majorBidi"/>
      <w:color w:val="7F3A00" w:themeColor="accent1" w:themeShade="7F"/>
    </w:rPr>
  </w:style>
  <w:style w:type="character" w:customStyle="1" w:styleId="Heading7Char">
    <w:name w:val="Heading 7 Char"/>
    <w:basedOn w:val="DefaultParagraphFont"/>
    <w:link w:val="Heading7"/>
    <w:uiPriority w:val="9"/>
    <w:semiHidden/>
    <w:rsid w:val="00B12695"/>
    <w:rPr>
      <w:rFonts w:asciiTheme="majorHAnsi" w:eastAsiaTheme="majorEastAsia" w:hAnsiTheme="majorHAnsi" w:cstheme="majorBidi"/>
      <w:i/>
      <w:iCs/>
      <w:color w:val="7F3A00" w:themeColor="accent1" w:themeShade="7F"/>
    </w:rPr>
  </w:style>
  <w:style w:type="character" w:customStyle="1" w:styleId="Heading8Char">
    <w:name w:val="Heading 8 Char"/>
    <w:basedOn w:val="DefaultParagraphFont"/>
    <w:link w:val="Heading8"/>
    <w:uiPriority w:val="9"/>
    <w:semiHidden/>
    <w:rsid w:val="00B126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2695"/>
    <w:rPr>
      <w:rFonts w:asciiTheme="majorHAnsi" w:eastAsiaTheme="majorEastAsia" w:hAnsiTheme="majorHAnsi" w:cstheme="majorBidi"/>
      <w:i/>
      <w:iCs/>
      <w:color w:val="272727" w:themeColor="text1" w:themeTint="D8"/>
      <w:sz w:val="21"/>
      <w:szCs w:val="21"/>
    </w:rPr>
  </w:style>
  <w:style w:type="numbering" w:styleId="ArticleSection">
    <w:name w:val="Outline List 3"/>
    <w:basedOn w:val="NoList"/>
    <w:uiPriority w:val="99"/>
    <w:semiHidden/>
    <w:unhideWhenUsed/>
    <w:rsid w:val="00451380"/>
    <w:pPr>
      <w:numPr>
        <w:numId w:val="3"/>
      </w:numPr>
    </w:pPr>
  </w:style>
  <w:style w:type="paragraph" w:styleId="EnvelopeReturn">
    <w:name w:val="envelope return"/>
    <w:basedOn w:val="Normal"/>
    <w:uiPriority w:val="99"/>
    <w:semiHidden/>
    <w:rsid w:val="00451380"/>
    <w:pPr>
      <w:spacing w:line="240" w:lineRule="auto"/>
    </w:pPr>
    <w:rPr>
      <w:rFonts w:asciiTheme="majorHAnsi" w:eastAsiaTheme="majorEastAsia" w:hAnsiTheme="majorHAnsi" w:cstheme="majorBidi"/>
    </w:rPr>
  </w:style>
  <w:style w:type="paragraph" w:styleId="Bibliography">
    <w:name w:val="Bibliography"/>
    <w:basedOn w:val="Normal"/>
    <w:next w:val="Normal"/>
    <w:uiPriority w:val="37"/>
    <w:semiHidden/>
    <w:rsid w:val="00451380"/>
  </w:style>
  <w:style w:type="paragraph" w:styleId="Caption">
    <w:name w:val="caption"/>
    <w:basedOn w:val="Normal"/>
    <w:next w:val="Normal"/>
    <w:uiPriority w:val="4"/>
    <w:qFormat/>
    <w:rsid w:val="00451380"/>
    <w:pPr>
      <w:spacing w:before="146" w:line="240" w:lineRule="auto"/>
    </w:pPr>
    <w:rPr>
      <w:rFonts w:ascii="Roboto Light" w:hAnsi="Roboto Light" w:cs="Raavi"/>
      <w:iCs/>
      <w:color w:val="000000" w:themeColor="text2"/>
      <w:sz w:val="17"/>
      <w:szCs w:val="18"/>
    </w:rPr>
  </w:style>
  <w:style w:type="paragraph" w:styleId="BlockText">
    <w:name w:val="Block Text"/>
    <w:basedOn w:val="Normal"/>
    <w:uiPriority w:val="99"/>
    <w:semiHidden/>
    <w:rsid w:val="00451380"/>
    <w:pPr>
      <w:pBdr>
        <w:top w:val="single" w:sz="2" w:space="10" w:color="FF7602" w:themeColor="accent1"/>
        <w:left w:val="single" w:sz="2" w:space="10" w:color="FF7602" w:themeColor="accent1"/>
        <w:bottom w:val="single" w:sz="2" w:space="10" w:color="FF7602" w:themeColor="accent1"/>
        <w:right w:val="single" w:sz="2" w:space="10" w:color="FF7602" w:themeColor="accent1"/>
      </w:pBdr>
      <w:ind w:left="1152" w:right="1152"/>
    </w:pPr>
    <w:rPr>
      <w:rFonts w:eastAsiaTheme="minorEastAsia"/>
      <w:i/>
      <w:iCs/>
      <w:color w:val="FF7602" w:themeColor="accent1"/>
    </w:rPr>
  </w:style>
  <w:style w:type="character" w:styleId="BookTitle">
    <w:name w:val="Book Title"/>
    <w:basedOn w:val="DefaultParagraphFont"/>
    <w:uiPriority w:val="33"/>
    <w:semiHidden/>
    <w:qFormat/>
    <w:rsid w:val="00451380"/>
    <w:rPr>
      <w:b/>
      <w:bCs/>
      <w:i/>
      <w:iCs/>
      <w:spacing w:val="5"/>
    </w:rPr>
  </w:style>
  <w:style w:type="paragraph" w:styleId="BodyText">
    <w:name w:val="Body Text"/>
    <w:basedOn w:val="Normal"/>
    <w:link w:val="BodyTextChar"/>
    <w:uiPriority w:val="1"/>
    <w:qFormat/>
    <w:rsid w:val="00451380"/>
    <w:pPr>
      <w:spacing w:after="120"/>
    </w:pPr>
  </w:style>
  <w:style w:type="character" w:customStyle="1" w:styleId="BodyTextChar">
    <w:name w:val="Body Text Char"/>
    <w:basedOn w:val="DefaultParagraphFont"/>
    <w:link w:val="BodyText"/>
    <w:uiPriority w:val="1"/>
    <w:rsid w:val="00B12695"/>
  </w:style>
  <w:style w:type="paragraph" w:styleId="BodyTextFirstIndent">
    <w:name w:val="Body Text First Indent"/>
    <w:basedOn w:val="BodyText"/>
    <w:link w:val="BodyTextFirstIndentChar"/>
    <w:uiPriority w:val="99"/>
    <w:semiHidden/>
    <w:rsid w:val="00451380"/>
    <w:pPr>
      <w:spacing w:after="160"/>
      <w:ind w:firstLine="360"/>
    </w:pPr>
  </w:style>
  <w:style w:type="character" w:customStyle="1" w:styleId="BodyTextFirstIndentChar">
    <w:name w:val="Body Text First Indent Char"/>
    <w:basedOn w:val="BodyTextChar"/>
    <w:link w:val="BodyTextFirstIndent"/>
    <w:uiPriority w:val="99"/>
    <w:semiHidden/>
    <w:rsid w:val="00B12695"/>
  </w:style>
  <w:style w:type="paragraph" w:styleId="BodyTextIndent">
    <w:name w:val="Body Text Indent"/>
    <w:basedOn w:val="Normal"/>
    <w:link w:val="BodyTextIndentChar"/>
    <w:uiPriority w:val="99"/>
    <w:semiHidden/>
    <w:rsid w:val="00451380"/>
    <w:pPr>
      <w:spacing w:after="120"/>
      <w:ind w:left="283"/>
    </w:pPr>
  </w:style>
  <w:style w:type="character" w:customStyle="1" w:styleId="BodyTextIndentChar">
    <w:name w:val="Body Text Indent Char"/>
    <w:basedOn w:val="DefaultParagraphFont"/>
    <w:link w:val="BodyTextIndent"/>
    <w:uiPriority w:val="99"/>
    <w:semiHidden/>
    <w:rsid w:val="00B12695"/>
  </w:style>
  <w:style w:type="paragraph" w:styleId="BodyTextFirstIndent2">
    <w:name w:val="Body Text First Indent 2"/>
    <w:basedOn w:val="BodyTextIndent"/>
    <w:link w:val="BodyTextFirstIndent2Char"/>
    <w:uiPriority w:val="99"/>
    <w:semiHidden/>
    <w:rsid w:val="00451380"/>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B12695"/>
  </w:style>
  <w:style w:type="paragraph" w:styleId="BodyText2">
    <w:name w:val="Body Text 2"/>
    <w:basedOn w:val="Normal"/>
    <w:link w:val="BodyText2Char"/>
    <w:uiPriority w:val="99"/>
    <w:semiHidden/>
    <w:rsid w:val="00451380"/>
    <w:pPr>
      <w:spacing w:after="120" w:line="480" w:lineRule="auto"/>
    </w:pPr>
  </w:style>
  <w:style w:type="character" w:customStyle="1" w:styleId="BodyText2Char">
    <w:name w:val="Body Text 2 Char"/>
    <w:basedOn w:val="DefaultParagraphFont"/>
    <w:link w:val="BodyText2"/>
    <w:uiPriority w:val="99"/>
    <w:semiHidden/>
    <w:rsid w:val="00B12695"/>
  </w:style>
  <w:style w:type="paragraph" w:styleId="BodyText3">
    <w:name w:val="Body Text 3"/>
    <w:basedOn w:val="Normal"/>
    <w:link w:val="BodyText3Char"/>
    <w:uiPriority w:val="99"/>
    <w:semiHidden/>
    <w:rsid w:val="00451380"/>
    <w:pPr>
      <w:spacing w:after="120"/>
    </w:pPr>
    <w:rPr>
      <w:sz w:val="16"/>
      <w:szCs w:val="16"/>
    </w:rPr>
  </w:style>
  <w:style w:type="character" w:customStyle="1" w:styleId="BodyText3Char">
    <w:name w:val="Body Text 3 Char"/>
    <w:basedOn w:val="DefaultParagraphFont"/>
    <w:link w:val="BodyText3"/>
    <w:uiPriority w:val="99"/>
    <w:semiHidden/>
    <w:rsid w:val="00B12695"/>
    <w:rPr>
      <w:sz w:val="16"/>
      <w:szCs w:val="16"/>
    </w:rPr>
  </w:style>
  <w:style w:type="paragraph" w:styleId="BodyTextIndent2">
    <w:name w:val="Body Text Indent 2"/>
    <w:basedOn w:val="Normal"/>
    <w:link w:val="BodyTextIndent2Char"/>
    <w:uiPriority w:val="99"/>
    <w:semiHidden/>
    <w:rsid w:val="00451380"/>
    <w:pPr>
      <w:spacing w:after="120" w:line="480" w:lineRule="auto"/>
      <w:ind w:left="283"/>
    </w:pPr>
  </w:style>
  <w:style w:type="character" w:customStyle="1" w:styleId="BodyTextIndent2Char">
    <w:name w:val="Body Text Indent 2 Char"/>
    <w:basedOn w:val="DefaultParagraphFont"/>
    <w:link w:val="BodyTextIndent2"/>
    <w:uiPriority w:val="99"/>
    <w:semiHidden/>
    <w:rsid w:val="00B12695"/>
  </w:style>
  <w:style w:type="paragraph" w:styleId="BodyTextIndent3">
    <w:name w:val="Body Text Indent 3"/>
    <w:basedOn w:val="Normal"/>
    <w:link w:val="BodyTextIndent3Char"/>
    <w:uiPriority w:val="99"/>
    <w:semiHidden/>
    <w:rsid w:val="0045138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12695"/>
    <w:rPr>
      <w:sz w:val="16"/>
      <w:szCs w:val="16"/>
    </w:rPr>
  </w:style>
  <w:style w:type="paragraph" w:styleId="Footer">
    <w:name w:val="footer"/>
    <w:basedOn w:val="Normal"/>
    <w:link w:val="FooterChar"/>
    <w:uiPriority w:val="99"/>
    <w:semiHidden/>
    <w:rsid w:val="00451380"/>
    <w:pPr>
      <w:tabs>
        <w:tab w:val="right" w:pos="7795"/>
        <w:tab w:val="right" w:pos="9072"/>
      </w:tabs>
      <w:spacing w:line="240" w:lineRule="auto"/>
    </w:pPr>
    <w:rPr>
      <w:rFonts w:ascii="Roboto" w:hAnsi="Roboto" w:cs="Raavi"/>
      <w:color w:val="6D6E70"/>
      <w:kern w:val="0"/>
      <w:sz w:val="16"/>
      <w14:ligatures w14:val="none"/>
    </w:rPr>
  </w:style>
  <w:style w:type="character" w:customStyle="1" w:styleId="FooterChar">
    <w:name w:val="Footer Char"/>
    <w:basedOn w:val="DefaultParagraphFont"/>
    <w:link w:val="Footer"/>
    <w:uiPriority w:val="99"/>
    <w:semiHidden/>
    <w:rsid w:val="00B12695"/>
    <w:rPr>
      <w:rFonts w:ascii="Roboto" w:hAnsi="Roboto" w:cs="Raavi"/>
      <w:color w:val="6D6E70"/>
      <w:sz w:val="16"/>
      <w:lang w:val="en-US"/>
    </w:rPr>
  </w:style>
  <w:style w:type="paragraph" w:styleId="Date">
    <w:name w:val="Date"/>
    <w:basedOn w:val="Normal"/>
    <w:next w:val="Normal"/>
    <w:link w:val="DateChar"/>
    <w:uiPriority w:val="99"/>
    <w:semiHidden/>
    <w:rsid w:val="00451380"/>
  </w:style>
  <w:style w:type="character" w:customStyle="1" w:styleId="DateChar">
    <w:name w:val="Date Char"/>
    <w:basedOn w:val="DefaultParagraphFont"/>
    <w:link w:val="Date"/>
    <w:uiPriority w:val="99"/>
    <w:semiHidden/>
    <w:rsid w:val="00B12695"/>
  </w:style>
  <w:style w:type="paragraph" w:styleId="DocumentMap">
    <w:name w:val="Document Map"/>
    <w:basedOn w:val="Normal"/>
    <w:link w:val="DocumentMapChar"/>
    <w:uiPriority w:val="99"/>
    <w:semiHidden/>
    <w:rsid w:val="00451380"/>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B12695"/>
    <w:rPr>
      <w:rFonts w:ascii="Segoe UI" w:hAnsi="Segoe UI" w:cs="Segoe UI"/>
      <w:sz w:val="16"/>
      <w:szCs w:val="16"/>
    </w:rPr>
  </w:style>
  <w:style w:type="character" w:styleId="Hashtag">
    <w:name w:val="Hashtag"/>
    <w:basedOn w:val="DefaultParagraphFont"/>
    <w:uiPriority w:val="99"/>
    <w:semiHidden/>
    <w:rsid w:val="00451380"/>
    <w:rPr>
      <w:color w:val="2B579A"/>
      <w:shd w:val="clear" w:color="auto" w:fill="E1DFDD"/>
    </w:rPr>
  </w:style>
  <w:style w:type="table" w:styleId="TableSimple1">
    <w:name w:val="Table Simple 1"/>
    <w:basedOn w:val="TableNormal"/>
    <w:uiPriority w:val="99"/>
    <w:semiHidden/>
    <w:unhideWhenUsed/>
    <w:rsid w:val="0045138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5138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link w:val="E-mailSignatureChar"/>
    <w:uiPriority w:val="99"/>
    <w:semiHidden/>
    <w:rsid w:val="00451380"/>
    <w:pPr>
      <w:spacing w:line="240" w:lineRule="auto"/>
    </w:pPr>
  </w:style>
  <w:style w:type="character" w:customStyle="1" w:styleId="E-mailSignatureChar">
    <w:name w:val="E-mail Signature Char"/>
    <w:basedOn w:val="DefaultParagraphFont"/>
    <w:link w:val="E-mailSignature"/>
    <w:uiPriority w:val="99"/>
    <w:semiHidden/>
    <w:rsid w:val="00B12695"/>
  </w:style>
  <w:style w:type="table" w:styleId="ColorfulList">
    <w:name w:val="Colorful List"/>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FF1E6" w:themeFill="accen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CC0" w:themeFill="accent1" w:themeFillTint="3F"/>
      </w:tcPr>
    </w:tblStylePr>
    <w:tblStylePr w:type="band1Horz">
      <w:tblPr/>
      <w:tcPr>
        <w:shd w:val="clear" w:color="auto" w:fill="FFE3CC" w:themeFill="accent1" w:themeFillTint="33"/>
      </w:tcPr>
    </w:tblStylePr>
  </w:style>
  <w:style w:type="table" w:styleId="ColorfulList-Accent2">
    <w:name w:val="Colorful List Accent 2"/>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1F9FC" w:themeFill="accent2"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F1F9" w:themeFill="accent2" w:themeFillTint="3F"/>
      </w:tcPr>
    </w:tblStylePr>
    <w:tblStylePr w:type="band1Horz">
      <w:tblPr/>
      <w:tcPr>
        <w:shd w:val="clear" w:color="auto" w:fill="E2F3FA" w:themeFill="accent2" w:themeFillTint="33"/>
      </w:tcPr>
    </w:tblStylePr>
  </w:style>
  <w:style w:type="table" w:styleId="ColorfulList-Accent3">
    <w:name w:val="Colorful List Accent 3"/>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EF9EA" w:themeFill="accent3" w:themeFillTint="19"/>
    </w:tcPr>
    <w:tblStylePr w:type="firstRow">
      <w:rPr>
        <w:b/>
        <w:bCs/>
        <w:color w:val="FFFFFF" w:themeColor="background1"/>
      </w:rPr>
      <w:tblPr/>
      <w:tcPr>
        <w:tcBorders>
          <w:bottom w:val="single" w:sz="12" w:space="0" w:color="FFFFFF" w:themeColor="background1"/>
        </w:tcBorders>
        <w:shd w:val="clear" w:color="auto" w:fill="AD432D" w:themeFill="accent4" w:themeFillShade="CC"/>
      </w:tcPr>
    </w:tblStylePr>
    <w:tblStylePr w:type="lastRow">
      <w:rPr>
        <w:b/>
        <w:bCs/>
        <w:color w:val="AD432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1CB" w:themeFill="accent3" w:themeFillTint="3F"/>
      </w:tcPr>
    </w:tblStylePr>
    <w:tblStylePr w:type="band1Horz">
      <w:tblPr/>
      <w:tcPr>
        <w:shd w:val="clear" w:color="auto" w:fill="FEF3D5" w:themeFill="accent3" w:themeFillTint="33"/>
      </w:tcPr>
    </w:tblStylePr>
  </w:style>
  <w:style w:type="table" w:styleId="ColorfulList-Accent4">
    <w:name w:val="Colorful List Accent 4"/>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FAEEEC" w:themeFill="accent4" w:themeFillTint="19"/>
    </w:tcPr>
    <w:tblStylePr w:type="firstRow">
      <w:rPr>
        <w:b/>
        <w:bCs/>
        <w:color w:val="FFFFFF" w:themeColor="background1"/>
      </w:rPr>
      <w:tblPr/>
      <w:tcPr>
        <w:tcBorders>
          <w:bottom w:val="single" w:sz="12" w:space="0" w:color="FFFFFF" w:themeColor="background1"/>
        </w:tcBorders>
        <w:shd w:val="clear" w:color="auto" w:fill="EDB002" w:themeFill="accent3" w:themeFillShade="CC"/>
      </w:tcPr>
    </w:tblStylePr>
    <w:tblStylePr w:type="lastRow">
      <w:rPr>
        <w:b/>
        <w:bCs/>
        <w:color w:val="EDB002"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6D0" w:themeFill="accent4" w:themeFillTint="3F"/>
      </w:tcPr>
    </w:tblStylePr>
    <w:tblStylePr w:type="band1Horz">
      <w:tblPr/>
      <w:tcPr>
        <w:shd w:val="clear" w:color="auto" w:fill="F5DED9" w:themeFill="accent4" w:themeFillTint="33"/>
      </w:tcPr>
    </w:tblStylePr>
  </w:style>
  <w:style w:type="table" w:styleId="ColorfulList-Accent5">
    <w:name w:val="Colorful List Accent 5"/>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1F9FF" w:themeFill="accent5" w:themeFillTint="19"/>
    </w:tcPr>
    <w:tblStylePr w:type="firstRow">
      <w:rPr>
        <w:b/>
        <w:bCs/>
        <w:color w:val="FFFFFF" w:themeColor="background1"/>
      </w:rPr>
      <w:tblPr/>
      <w:tcPr>
        <w:tcBorders>
          <w:bottom w:val="single" w:sz="12" w:space="0" w:color="FFFFFF" w:themeColor="background1"/>
        </w:tcBorders>
        <w:shd w:val="clear" w:color="auto" w:fill="404040" w:themeFill="accent6" w:themeFillShade="CC"/>
      </w:tcPr>
    </w:tblStylePr>
    <w:tblStylePr w:type="lastRow">
      <w:rPr>
        <w:b/>
        <w:bCs/>
        <w:color w:val="40404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F2FF" w:themeFill="accent5" w:themeFillTint="3F"/>
      </w:tcPr>
    </w:tblStylePr>
    <w:tblStylePr w:type="band1Horz">
      <w:tblPr/>
      <w:tcPr>
        <w:shd w:val="clear" w:color="auto" w:fill="C2F4FF" w:themeFill="accent5" w:themeFillTint="33"/>
      </w:tcPr>
    </w:tblStylePr>
  </w:style>
  <w:style w:type="table" w:styleId="ColorfulList-Accent6">
    <w:name w:val="Colorful List Accent 6"/>
    <w:basedOn w:val="TableNormal"/>
    <w:uiPriority w:val="72"/>
    <w:semiHidden/>
    <w:unhideWhenUsed/>
    <w:rsid w:val="00451380"/>
    <w:pPr>
      <w:spacing w:line="240" w:lineRule="auto"/>
    </w:pPr>
    <w:rPr>
      <w:color w:val="000000" w:themeColor="text1"/>
    </w:rPr>
    <w:tblPr>
      <w:tblStyleRowBandSize w:val="1"/>
      <w:tblStyleColBandSize w:val="1"/>
    </w:tblPr>
    <w:tcPr>
      <w:shd w:val="clear" w:color="auto" w:fill="EDEDED" w:themeFill="accent6" w:themeFillTint="19"/>
    </w:tcPr>
    <w:tblStylePr w:type="firstRow">
      <w:rPr>
        <w:b/>
        <w:bCs/>
        <w:color w:val="FFFFFF" w:themeColor="background1"/>
      </w:rPr>
      <w:tblPr/>
      <w:tcPr>
        <w:tcBorders>
          <w:bottom w:val="single" w:sz="12" w:space="0" w:color="FFFFFF" w:themeColor="background1"/>
        </w:tcBorders>
        <w:shd w:val="clear" w:color="auto" w:fill="008AA6" w:themeFill="accent5" w:themeFillShade="CC"/>
      </w:tcPr>
    </w:tblStylePr>
    <w:tblStylePr w:type="lastRow">
      <w:rPr>
        <w:b/>
        <w:bCs/>
        <w:color w:val="008AA6"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3D3" w:themeFill="accent6" w:themeFillTint="3F"/>
      </w:tcPr>
    </w:tblStylePr>
    <w:tblStylePr w:type="band1Horz">
      <w:tblPr/>
      <w:tcPr>
        <w:shd w:val="clear" w:color="auto" w:fill="DCDCDC" w:themeFill="accent6" w:themeFillTint="33"/>
      </w:tcPr>
    </w:tblStylePr>
  </w:style>
  <w:style w:type="table" w:styleId="ColorfulShading">
    <w:name w:val="Colorful Shading"/>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FF7602" w:themeColor="accent1"/>
        <w:bottom w:val="single" w:sz="4" w:space="0" w:color="FF7602" w:themeColor="accent1"/>
        <w:right w:val="single" w:sz="4" w:space="0" w:color="FF7602" w:themeColor="accent1"/>
        <w:insideH w:val="single" w:sz="4" w:space="0" w:color="FFFFFF" w:themeColor="background1"/>
        <w:insideV w:val="single" w:sz="4" w:space="0" w:color="FFFFFF" w:themeColor="background1"/>
      </w:tblBorders>
    </w:tblPr>
    <w:tcPr>
      <w:shd w:val="clear" w:color="auto" w:fill="FFF1E6" w:themeFill="accen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A4600" w:themeFill="accent1" w:themeFillShade="99"/>
      </w:tcPr>
    </w:tblStylePr>
    <w:tblStylePr w:type="firstCol">
      <w:rPr>
        <w:color w:val="FFFFFF" w:themeColor="background1"/>
      </w:rPr>
      <w:tblPr/>
      <w:tcPr>
        <w:tcBorders>
          <w:top w:val="nil"/>
          <w:left w:val="nil"/>
          <w:bottom w:val="nil"/>
          <w:right w:val="nil"/>
          <w:insideH w:val="single" w:sz="4" w:space="0" w:color="9A4600" w:themeColor="accent1" w:themeShade="99"/>
          <w:insideV w:val="nil"/>
        </w:tcBorders>
        <w:shd w:val="clear" w:color="auto" w:fill="9A46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A4600" w:themeFill="accent1" w:themeFillShade="99"/>
      </w:tcPr>
    </w:tblStylePr>
    <w:tblStylePr w:type="band1Vert">
      <w:tblPr/>
      <w:tcPr>
        <w:shd w:val="clear" w:color="auto" w:fill="FFC799" w:themeFill="accent1" w:themeFillTint="66"/>
      </w:tcPr>
    </w:tblStylePr>
    <w:tblStylePr w:type="band1Horz">
      <w:tblPr/>
      <w:tcPr>
        <w:shd w:val="clear" w:color="auto" w:fill="FFBA80"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72C7E7" w:themeColor="accent2"/>
        <w:left w:val="single" w:sz="4" w:space="0" w:color="72C7E7" w:themeColor="accent2"/>
        <w:bottom w:val="single" w:sz="4" w:space="0" w:color="72C7E7" w:themeColor="accent2"/>
        <w:right w:val="single" w:sz="4" w:space="0" w:color="72C7E7" w:themeColor="accent2"/>
        <w:insideH w:val="single" w:sz="4" w:space="0" w:color="FFFFFF" w:themeColor="background1"/>
        <w:insideV w:val="single" w:sz="4" w:space="0" w:color="FFFFFF" w:themeColor="background1"/>
      </w:tblBorders>
    </w:tblPr>
    <w:tcPr>
      <w:shd w:val="clear" w:color="auto" w:fill="F1F9FC" w:themeFill="accent2"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88B0" w:themeFill="accent2" w:themeFillShade="99"/>
      </w:tcPr>
    </w:tblStylePr>
    <w:tblStylePr w:type="firstCol">
      <w:rPr>
        <w:color w:val="FFFFFF" w:themeColor="background1"/>
      </w:rPr>
      <w:tblPr/>
      <w:tcPr>
        <w:tcBorders>
          <w:top w:val="nil"/>
          <w:left w:val="nil"/>
          <w:bottom w:val="nil"/>
          <w:right w:val="nil"/>
          <w:insideH w:val="single" w:sz="4" w:space="0" w:color="1E88B0" w:themeColor="accent2" w:themeShade="99"/>
          <w:insideV w:val="nil"/>
        </w:tcBorders>
        <w:shd w:val="clear" w:color="auto" w:fill="1E88B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1E88B0" w:themeFill="accent2" w:themeFillShade="99"/>
      </w:tcPr>
    </w:tblStylePr>
    <w:tblStylePr w:type="band1Vert">
      <w:tblPr/>
      <w:tcPr>
        <w:shd w:val="clear" w:color="auto" w:fill="C6E8F5" w:themeFill="accent2" w:themeFillTint="66"/>
      </w:tcPr>
    </w:tblStylePr>
    <w:tblStylePr w:type="band1Horz">
      <w:tblPr/>
      <w:tcPr>
        <w:shd w:val="clear" w:color="auto" w:fill="B8E2F3"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CE5C43" w:themeColor="accent4"/>
        <w:left w:val="single" w:sz="4" w:space="0" w:color="FDC82F" w:themeColor="accent3"/>
        <w:bottom w:val="single" w:sz="4" w:space="0" w:color="FDC82F" w:themeColor="accent3"/>
        <w:right w:val="single" w:sz="4" w:space="0" w:color="FDC82F" w:themeColor="accent3"/>
        <w:insideH w:val="single" w:sz="4" w:space="0" w:color="FFFFFF" w:themeColor="background1"/>
        <w:insideV w:val="single" w:sz="4" w:space="0" w:color="FFFFFF" w:themeColor="background1"/>
      </w:tblBorders>
    </w:tblPr>
    <w:tcPr>
      <w:shd w:val="clear" w:color="auto" w:fill="FEF9EA" w:themeFill="accent3" w:themeFillTint="19"/>
    </w:tcPr>
    <w:tblStylePr w:type="firstRow">
      <w:rPr>
        <w:b/>
        <w:bCs/>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28401" w:themeFill="accent3" w:themeFillShade="99"/>
      </w:tcPr>
    </w:tblStylePr>
    <w:tblStylePr w:type="firstCol">
      <w:rPr>
        <w:color w:val="FFFFFF" w:themeColor="background1"/>
      </w:rPr>
      <w:tblPr/>
      <w:tcPr>
        <w:tcBorders>
          <w:top w:val="nil"/>
          <w:left w:val="nil"/>
          <w:bottom w:val="nil"/>
          <w:right w:val="nil"/>
          <w:insideH w:val="single" w:sz="4" w:space="0" w:color="B28401" w:themeColor="accent3" w:themeShade="99"/>
          <w:insideV w:val="nil"/>
        </w:tcBorders>
        <w:shd w:val="clear" w:color="auto" w:fill="B2840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B28401" w:themeFill="accent3" w:themeFillShade="99"/>
      </w:tcPr>
    </w:tblStylePr>
    <w:tblStylePr w:type="band1Vert">
      <w:tblPr/>
      <w:tcPr>
        <w:shd w:val="clear" w:color="auto" w:fill="FEE8AB" w:themeFill="accent3" w:themeFillTint="66"/>
      </w:tcPr>
    </w:tblStylePr>
    <w:tblStylePr w:type="band1Horz">
      <w:tblPr/>
      <w:tcPr>
        <w:shd w:val="clear" w:color="auto" w:fill="FEE397" w:themeFill="accent3" w:themeFillTint="7F"/>
      </w:tcPr>
    </w:tblStylePr>
  </w:style>
  <w:style w:type="table" w:styleId="ColorfulShading-Accent4">
    <w:name w:val="Colorful Shading Accent 4"/>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FDC82F" w:themeColor="accent3"/>
        <w:left w:val="single" w:sz="4" w:space="0" w:color="CE5C43" w:themeColor="accent4"/>
        <w:bottom w:val="single" w:sz="4" w:space="0" w:color="CE5C43" w:themeColor="accent4"/>
        <w:right w:val="single" w:sz="4" w:space="0" w:color="CE5C43" w:themeColor="accent4"/>
        <w:insideH w:val="single" w:sz="4" w:space="0" w:color="FFFFFF" w:themeColor="background1"/>
        <w:insideV w:val="single" w:sz="4" w:space="0" w:color="FFFFFF" w:themeColor="background1"/>
      </w:tblBorders>
    </w:tblPr>
    <w:tcPr>
      <w:shd w:val="clear" w:color="auto" w:fill="FAEEEC" w:themeFill="accent4" w:themeFillTint="19"/>
    </w:tcPr>
    <w:tblStylePr w:type="firstRow">
      <w:rPr>
        <w:b/>
        <w:bCs/>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3222" w:themeFill="accent4" w:themeFillShade="99"/>
      </w:tcPr>
    </w:tblStylePr>
    <w:tblStylePr w:type="firstCol">
      <w:rPr>
        <w:color w:val="FFFFFF" w:themeColor="background1"/>
      </w:rPr>
      <w:tblPr/>
      <w:tcPr>
        <w:tcBorders>
          <w:top w:val="nil"/>
          <w:left w:val="nil"/>
          <w:bottom w:val="nil"/>
          <w:right w:val="nil"/>
          <w:insideH w:val="single" w:sz="4" w:space="0" w:color="813222" w:themeColor="accent4" w:themeShade="99"/>
          <w:insideV w:val="nil"/>
        </w:tcBorders>
        <w:shd w:val="clear" w:color="auto" w:fill="81322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3222" w:themeFill="accent4" w:themeFillShade="99"/>
      </w:tcPr>
    </w:tblStylePr>
    <w:tblStylePr w:type="band1Vert">
      <w:tblPr/>
      <w:tcPr>
        <w:shd w:val="clear" w:color="auto" w:fill="EBBDB3" w:themeFill="accent4" w:themeFillTint="66"/>
      </w:tcPr>
    </w:tblStylePr>
    <w:tblStylePr w:type="band1Horz">
      <w:tblPr/>
      <w:tcPr>
        <w:shd w:val="clear" w:color="auto" w:fill="E6ADA1"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505050" w:themeColor="accent6"/>
        <w:left w:val="single" w:sz="4" w:space="0" w:color="00ADD0" w:themeColor="accent5"/>
        <w:bottom w:val="single" w:sz="4" w:space="0" w:color="00ADD0" w:themeColor="accent5"/>
        <w:right w:val="single" w:sz="4" w:space="0" w:color="00ADD0" w:themeColor="accent5"/>
        <w:insideH w:val="single" w:sz="4" w:space="0" w:color="FFFFFF" w:themeColor="background1"/>
        <w:insideV w:val="single" w:sz="4" w:space="0" w:color="FFFFFF" w:themeColor="background1"/>
      </w:tblBorders>
    </w:tblPr>
    <w:tcPr>
      <w:shd w:val="clear" w:color="auto" w:fill="E1F9FF" w:themeFill="accent5" w:themeFillTint="19"/>
    </w:tcPr>
    <w:tblStylePr w:type="firstRow">
      <w:rPr>
        <w:b/>
        <w:bCs/>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7C" w:themeFill="accent5" w:themeFillShade="99"/>
      </w:tcPr>
    </w:tblStylePr>
    <w:tblStylePr w:type="firstCol">
      <w:rPr>
        <w:color w:val="FFFFFF" w:themeColor="background1"/>
      </w:rPr>
      <w:tblPr/>
      <w:tcPr>
        <w:tcBorders>
          <w:top w:val="nil"/>
          <w:left w:val="nil"/>
          <w:bottom w:val="nil"/>
          <w:right w:val="nil"/>
          <w:insideH w:val="single" w:sz="4" w:space="0" w:color="00677C" w:themeColor="accent5" w:themeShade="99"/>
          <w:insideV w:val="nil"/>
        </w:tcBorders>
        <w:shd w:val="clear" w:color="auto" w:fill="0067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677C" w:themeFill="accent5" w:themeFillShade="99"/>
      </w:tcPr>
    </w:tblStylePr>
    <w:tblStylePr w:type="band1Vert">
      <w:tblPr/>
      <w:tcPr>
        <w:shd w:val="clear" w:color="auto" w:fill="86EAFF" w:themeFill="accent5" w:themeFillTint="66"/>
      </w:tcPr>
    </w:tblStylePr>
    <w:tblStylePr w:type="band1Horz">
      <w:tblPr/>
      <w:tcPr>
        <w:shd w:val="clear" w:color="auto" w:fill="68E5F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451380"/>
    <w:pPr>
      <w:spacing w:line="240" w:lineRule="auto"/>
    </w:pPr>
    <w:rPr>
      <w:color w:val="000000" w:themeColor="text1"/>
    </w:rPr>
    <w:tblPr>
      <w:tblStyleRowBandSize w:val="1"/>
      <w:tblStyleColBandSize w:val="1"/>
      <w:tblBorders>
        <w:top w:val="single" w:sz="24" w:space="0" w:color="00ADD0" w:themeColor="accent5"/>
        <w:left w:val="single" w:sz="4" w:space="0" w:color="505050" w:themeColor="accent6"/>
        <w:bottom w:val="single" w:sz="4" w:space="0" w:color="505050" w:themeColor="accent6"/>
        <w:right w:val="single" w:sz="4" w:space="0" w:color="505050" w:themeColor="accent6"/>
        <w:insideH w:val="single" w:sz="4" w:space="0" w:color="FFFFFF" w:themeColor="background1"/>
        <w:insideV w:val="single" w:sz="4" w:space="0" w:color="FFFFFF" w:themeColor="background1"/>
      </w:tblBorders>
    </w:tblPr>
    <w:tcPr>
      <w:shd w:val="clear" w:color="auto" w:fill="EDEDED" w:themeFill="accent6" w:themeFillTint="19"/>
    </w:tcPr>
    <w:tblStylePr w:type="firstRow">
      <w:rPr>
        <w:b/>
        <w:bCs/>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3030" w:themeFill="accent6" w:themeFillShade="99"/>
      </w:tcPr>
    </w:tblStylePr>
    <w:tblStylePr w:type="firstCol">
      <w:rPr>
        <w:color w:val="FFFFFF" w:themeColor="background1"/>
      </w:rPr>
      <w:tblPr/>
      <w:tcPr>
        <w:tcBorders>
          <w:top w:val="nil"/>
          <w:left w:val="nil"/>
          <w:bottom w:val="nil"/>
          <w:right w:val="nil"/>
          <w:insideH w:val="single" w:sz="4" w:space="0" w:color="303030" w:themeColor="accent6" w:themeShade="99"/>
          <w:insideV w:val="nil"/>
        </w:tcBorders>
        <w:shd w:val="clear" w:color="auto" w:fill="30303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3030" w:themeFill="accent6" w:themeFillShade="99"/>
      </w:tcPr>
    </w:tblStylePr>
    <w:tblStylePr w:type="band1Vert">
      <w:tblPr/>
      <w:tcPr>
        <w:shd w:val="clear" w:color="auto" w:fill="B9B9B9" w:themeFill="accent6" w:themeFillTint="66"/>
      </w:tcPr>
    </w:tblStylePr>
    <w:tblStylePr w:type="band1Horz">
      <w:tblPr/>
      <w:tcPr>
        <w:shd w:val="clear" w:color="auto" w:fill="A7A7A7" w:themeFill="accent6" w:themeFillTint="7F"/>
      </w:tcPr>
    </w:tblStylePr>
    <w:tblStylePr w:type="neCell">
      <w:rPr>
        <w:color w:val="000000" w:themeColor="text1"/>
      </w:rPr>
    </w:tblStylePr>
    <w:tblStylePr w:type="nwCell">
      <w:rPr>
        <w:color w:val="000000" w:themeColor="text1"/>
      </w:rPr>
    </w:tblStylePr>
  </w:style>
  <w:style w:type="table" w:styleId="ColorfulGrid">
    <w:name w:val="Colorful Grid"/>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3CC" w:themeFill="accent1" w:themeFillTint="33"/>
    </w:tcPr>
    <w:tblStylePr w:type="firstRow">
      <w:rPr>
        <w:b/>
        <w:bCs/>
      </w:rPr>
      <w:tblPr/>
      <w:tcPr>
        <w:shd w:val="clear" w:color="auto" w:fill="FFC799" w:themeFill="accent1" w:themeFillTint="66"/>
      </w:tcPr>
    </w:tblStylePr>
    <w:tblStylePr w:type="lastRow">
      <w:rPr>
        <w:b/>
        <w:bCs/>
        <w:color w:val="000000" w:themeColor="text1"/>
      </w:rPr>
      <w:tblPr/>
      <w:tcPr>
        <w:shd w:val="clear" w:color="auto" w:fill="FFC799" w:themeFill="accent1" w:themeFillTint="66"/>
      </w:tcPr>
    </w:tblStylePr>
    <w:tblStylePr w:type="firstCol">
      <w:rPr>
        <w:color w:val="FFFFFF" w:themeColor="background1"/>
      </w:rPr>
      <w:tblPr/>
      <w:tcPr>
        <w:shd w:val="clear" w:color="auto" w:fill="C05700" w:themeFill="accent1" w:themeFillShade="BF"/>
      </w:tcPr>
    </w:tblStylePr>
    <w:tblStylePr w:type="lastCol">
      <w:rPr>
        <w:color w:val="FFFFFF" w:themeColor="background1"/>
      </w:rPr>
      <w:tblPr/>
      <w:tcPr>
        <w:shd w:val="clear" w:color="auto" w:fill="C05700" w:themeFill="accent1" w:themeFillShade="BF"/>
      </w:tcPr>
    </w:tblStylePr>
    <w:tblStylePr w:type="band1Vert">
      <w:tblPr/>
      <w:tcPr>
        <w:shd w:val="clear" w:color="auto" w:fill="FFBA80" w:themeFill="accent1" w:themeFillTint="7F"/>
      </w:tcPr>
    </w:tblStylePr>
    <w:tblStylePr w:type="band1Horz">
      <w:tblPr/>
      <w:tcPr>
        <w:shd w:val="clear" w:color="auto" w:fill="FFBA80" w:themeFill="accent1" w:themeFillTint="7F"/>
      </w:tcPr>
    </w:tblStylePr>
  </w:style>
  <w:style w:type="table" w:styleId="ColorfulGrid-Accent2">
    <w:name w:val="Colorful Grid Accent 2"/>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2F3FA" w:themeFill="accent2" w:themeFillTint="33"/>
    </w:tcPr>
    <w:tblStylePr w:type="firstRow">
      <w:rPr>
        <w:b/>
        <w:bCs/>
      </w:rPr>
      <w:tblPr/>
      <w:tcPr>
        <w:shd w:val="clear" w:color="auto" w:fill="C6E8F5" w:themeFill="accent2" w:themeFillTint="66"/>
      </w:tcPr>
    </w:tblStylePr>
    <w:tblStylePr w:type="lastRow">
      <w:rPr>
        <w:b/>
        <w:bCs/>
        <w:color w:val="000000" w:themeColor="text1"/>
      </w:rPr>
      <w:tblPr/>
      <w:tcPr>
        <w:shd w:val="clear" w:color="auto" w:fill="C6E8F5" w:themeFill="accent2" w:themeFillTint="66"/>
      </w:tcPr>
    </w:tblStylePr>
    <w:tblStylePr w:type="firstCol">
      <w:rPr>
        <w:color w:val="FFFFFF" w:themeColor="background1"/>
      </w:rPr>
      <w:tblPr/>
      <w:tcPr>
        <w:shd w:val="clear" w:color="auto" w:fill="28A9DA" w:themeFill="accent2" w:themeFillShade="BF"/>
      </w:tcPr>
    </w:tblStylePr>
    <w:tblStylePr w:type="lastCol">
      <w:rPr>
        <w:color w:val="FFFFFF" w:themeColor="background1"/>
      </w:rPr>
      <w:tblPr/>
      <w:tcPr>
        <w:shd w:val="clear" w:color="auto" w:fill="28A9DA" w:themeFill="accent2" w:themeFillShade="BF"/>
      </w:tc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ColorfulGrid-Accent3">
    <w:name w:val="Colorful Grid Accent 3"/>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EF3D5" w:themeFill="accent3" w:themeFillTint="33"/>
    </w:tcPr>
    <w:tblStylePr w:type="firstRow">
      <w:rPr>
        <w:b/>
        <w:bCs/>
      </w:rPr>
      <w:tblPr/>
      <w:tcPr>
        <w:shd w:val="clear" w:color="auto" w:fill="FEE8AB" w:themeFill="accent3" w:themeFillTint="66"/>
      </w:tcPr>
    </w:tblStylePr>
    <w:tblStylePr w:type="lastRow">
      <w:rPr>
        <w:b/>
        <w:bCs/>
        <w:color w:val="000000" w:themeColor="text1"/>
      </w:rPr>
      <w:tblPr/>
      <w:tcPr>
        <w:shd w:val="clear" w:color="auto" w:fill="FEE8AB" w:themeFill="accent3" w:themeFillTint="66"/>
      </w:tcPr>
    </w:tblStylePr>
    <w:tblStylePr w:type="firstCol">
      <w:rPr>
        <w:color w:val="FFFFFF" w:themeColor="background1"/>
      </w:rPr>
      <w:tblPr/>
      <w:tcPr>
        <w:shd w:val="clear" w:color="auto" w:fill="DEA502" w:themeFill="accent3" w:themeFillShade="BF"/>
      </w:tcPr>
    </w:tblStylePr>
    <w:tblStylePr w:type="lastCol">
      <w:rPr>
        <w:color w:val="FFFFFF" w:themeColor="background1"/>
      </w:rPr>
      <w:tblPr/>
      <w:tcPr>
        <w:shd w:val="clear" w:color="auto" w:fill="DEA502" w:themeFill="accent3" w:themeFillShade="BF"/>
      </w:tc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ColorfulGrid-Accent4">
    <w:name w:val="Colorful Grid Accent 4"/>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5DED9" w:themeFill="accent4" w:themeFillTint="33"/>
    </w:tcPr>
    <w:tblStylePr w:type="firstRow">
      <w:rPr>
        <w:b/>
        <w:bCs/>
      </w:rPr>
      <w:tblPr/>
      <w:tcPr>
        <w:shd w:val="clear" w:color="auto" w:fill="EBBDB3" w:themeFill="accent4" w:themeFillTint="66"/>
      </w:tcPr>
    </w:tblStylePr>
    <w:tblStylePr w:type="lastRow">
      <w:rPr>
        <w:b/>
        <w:bCs/>
        <w:color w:val="000000" w:themeColor="text1"/>
      </w:rPr>
      <w:tblPr/>
      <w:tcPr>
        <w:shd w:val="clear" w:color="auto" w:fill="EBBDB3" w:themeFill="accent4" w:themeFillTint="66"/>
      </w:tcPr>
    </w:tblStylePr>
    <w:tblStylePr w:type="firstCol">
      <w:rPr>
        <w:color w:val="FFFFFF" w:themeColor="background1"/>
      </w:rPr>
      <w:tblPr/>
      <w:tcPr>
        <w:shd w:val="clear" w:color="auto" w:fill="A23F2A" w:themeFill="accent4" w:themeFillShade="BF"/>
      </w:tcPr>
    </w:tblStylePr>
    <w:tblStylePr w:type="lastCol">
      <w:rPr>
        <w:color w:val="FFFFFF" w:themeColor="background1"/>
      </w:rPr>
      <w:tblPr/>
      <w:tcPr>
        <w:shd w:val="clear" w:color="auto" w:fill="A23F2A" w:themeFill="accent4" w:themeFillShade="BF"/>
      </w:tc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ColorfulGrid-Accent5">
    <w:name w:val="Colorful Grid Accent 5"/>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2F4FF" w:themeFill="accent5" w:themeFillTint="33"/>
    </w:tcPr>
    <w:tblStylePr w:type="firstRow">
      <w:rPr>
        <w:b/>
        <w:bCs/>
      </w:rPr>
      <w:tblPr/>
      <w:tcPr>
        <w:shd w:val="clear" w:color="auto" w:fill="86EAFF" w:themeFill="accent5" w:themeFillTint="66"/>
      </w:tcPr>
    </w:tblStylePr>
    <w:tblStylePr w:type="lastRow">
      <w:rPr>
        <w:b/>
        <w:bCs/>
        <w:color w:val="000000" w:themeColor="text1"/>
      </w:rPr>
      <w:tblPr/>
      <w:tcPr>
        <w:shd w:val="clear" w:color="auto" w:fill="86EAFF" w:themeFill="accent5" w:themeFillTint="66"/>
      </w:tcPr>
    </w:tblStylePr>
    <w:tblStylePr w:type="firstCol">
      <w:rPr>
        <w:color w:val="FFFFFF" w:themeColor="background1"/>
      </w:rPr>
      <w:tblPr/>
      <w:tcPr>
        <w:shd w:val="clear" w:color="auto" w:fill="00819B" w:themeFill="accent5" w:themeFillShade="BF"/>
      </w:tcPr>
    </w:tblStylePr>
    <w:tblStylePr w:type="lastCol">
      <w:rPr>
        <w:color w:val="FFFFFF" w:themeColor="background1"/>
      </w:rPr>
      <w:tblPr/>
      <w:tcPr>
        <w:shd w:val="clear" w:color="auto" w:fill="00819B" w:themeFill="accent5" w:themeFillShade="BF"/>
      </w:tc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ColorfulGrid-Accent6">
    <w:name w:val="Colorful Grid Accent 6"/>
    <w:basedOn w:val="TableNormal"/>
    <w:uiPriority w:val="73"/>
    <w:semiHidden/>
    <w:unhideWhenUsed/>
    <w:rsid w:val="00451380"/>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CDCDC" w:themeFill="accent6" w:themeFillTint="33"/>
    </w:tcPr>
    <w:tblStylePr w:type="firstRow">
      <w:rPr>
        <w:b/>
        <w:bCs/>
      </w:rPr>
      <w:tblPr/>
      <w:tcPr>
        <w:shd w:val="clear" w:color="auto" w:fill="B9B9B9" w:themeFill="accent6" w:themeFillTint="66"/>
      </w:tcPr>
    </w:tblStylePr>
    <w:tblStylePr w:type="lastRow">
      <w:rPr>
        <w:b/>
        <w:bCs/>
        <w:color w:val="000000" w:themeColor="text1"/>
      </w:rPr>
      <w:tblPr/>
      <w:tcPr>
        <w:shd w:val="clear" w:color="auto" w:fill="B9B9B9" w:themeFill="accent6" w:themeFillTint="66"/>
      </w:tcPr>
    </w:tblStylePr>
    <w:tblStylePr w:type="firstCol">
      <w:rPr>
        <w:color w:val="FFFFFF" w:themeColor="background1"/>
      </w:rPr>
      <w:tblPr/>
      <w:tcPr>
        <w:shd w:val="clear" w:color="auto" w:fill="3B3B3B" w:themeFill="accent6" w:themeFillShade="BF"/>
      </w:tcPr>
    </w:tblStylePr>
    <w:tblStylePr w:type="lastCol">
      <w:rPr>
        <w:color w:val="FFFFFF" w:themeColor="background1"/>
      </w:rPr>
      <w:tblPr/>
      <w:tcPr>
        <w:shd w:val="clear" w:color="auto" w:fill="3B3B3B" w:themeFill="accent6" w:themeFillShade="BF"/>
      </w:tc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paragraph" w:styleId="TableofFigures">
    <w:name w:val="table of figures"/>
    <w:basedOn w:val="Normal"/>
    <w:next w:val="Normal"/>
    <w:uiPriority w:val="99"/>
    <w:semiHidden/>
    <w:rsid w:val="00451380"/>
  </w:style>
  <w:style w:type="character" w:styleId="FootnoteReference">
    <w:name w:val="footnote reference"/>
    <w:basedOn w:val="DefaultParagraphFont"/>
    <w:uiPriority w:val="99"/>
    <w:semiHidden/>
    <w:rsid w:val="00451380"/>
    <w:rPr>
      <w:vertAlign w:val="superscript"/>
    </w:rPr>
  </w:style>
  <w:style w:type="paragraph" w:styleId="FootnoteText">
    <w:name w:val="footnote text"/>
    <w:basedOn w:val="Normal"/>
    <w:link w:val="FootnoteTextChar"/>
    <w:uiPriority w:val="99"/>
    <w:semiHidden/>
    <w:rsid w:val="00B12695"/>
    <w:pPr>
      <w:spacing w:line="240" w:lineRule="auto"/>
    </w:pPr>
    <w:rPr>
      <w:sz w:val="18"/>
    </w:rPr>
  </w:style>
  <w:style w:type="character" w:customStyle="1" w:styleId="FootnoteTextChar">
    <w:name w:val="Footnote Text Char"/>
    <w:basedOn w:val="DefaultParagraphFont"/>
    <w:link w:val="FootnoteText"/>
    <w:uiPriority w:val="99"/>
    <w:semiHidden/>
    <w:rsid w:val="00B12695"/>
    <w:rPr>
      <w:sz w:val="18"/>
    </w:rPr>
  </w:style>
  <w:style w:type="character" w:styleId="FollowedHyperlink">
    <w:name w:val="FollowedHyperlink"/>
    <w:basedOn w:val="DefaultParagraphFont"/>
    <w:uiPriority w:val="99"/>
    <w:semiHidden/>
    <w:rsid w:val="00451380"/>
    <w:rPr>
      <w:color w:val="00ADD0" w:themeColor="followedHyperlink"/>
      <w:u w:val="single"/>
    </w:rPr>
  </w:style>
  <w:style w:type="paragraph" w:styleId="Closing">
    <w:name w:val="Closing"/>
    <w:basedOn w:val="Normal"/>
    <w:link w:val="ClosingChar"/>
    <w:uiPriority w:val="99"/>
    <w:semiHidden/>
    <w:rsid w:val="00451380"/>
    <w:pPr>
      <w:spacing w:line="240" w:lineRule="auto"/>
      <w:ind w:left="4252"/>
    </w:pPr>
  </w:style>
  <w:style w:type="character" w:customStyle="1" w:styleId="ClosingChar">
    <w:name w:val="Closing Char"/>
    <w:basedOn w:val="DefaultParagraphFont"/>
    <w:link w:val="Closing"/>
    <w:uiPriority w:val="99"/>
    <w:semiHidden/>
    <w:rsid w:val="00B12695"/>
  </w:style>
  <w:style w:type="paragraph" w:styleId="HTMLAddress">
    <w:name w:val="HTML Address"/>
    <w:basedOn w:val="Normal"/>
    <w:link w:val="HTMLAddressChar"/>
    <w:uiPriority w:val="99"/>
    <w:semiHidden/>
    <w:rsid w:val="00451380"/>
    <w:pPr>
      <w:spacing w:line="240" w:lineRule="auto"/>
    </w:pPr>
    <w:rPr>
      <w:i/>
      <w:iCs/>
    </w:rPr>
  </w:style>
  <w:style w:type="character" w:customStyle="1" w:styleId="HTMLAddressChar">
    <w:name w:val="HTML Address Char"/>
    <w:basedOn w:val="DefaultParagraphFont"/>
    <w:link w:val="HTMLAddress"/>
    <w:uiPriority w:val="99"/>
    <w:semiHidden/>
    <w:rsid w:val="00B12695"/>
    <w:rPr>
      <w:i/>
      <w:iCs/>
    </w:rPr>
  </w:style>
  <w:style w:type="character" w:styleId="HTMLAcronym">
    <w:name w:val="HTML Acronym"/>
    <w:basedOn w:val="DefaultParagraphFont"/>
    <w:uiPriority w:val="99"/>
    <w:semiHidden/>
    <w:rsid w:val="00451380"/>
  </w:style>
  <w:style w:type="character" w:styleId="HTMLDefinition">
    <w:name w:val="HTML Definition"/>
    <w:basedOn w:val="DefaultParagraphFont"/>
    <w:uiPriority w:val="99"/>
    <w:semiHidden/>
    <w:rsid w:val="00451380"/>
    <w:rPr>
      <w:i/>
      <w:iCs/>
    </w:rPr>
  </w:style>
  <w:style w:type="character" w:styleId="HTMLSample">
    <w:name w:val="HTML Sample"/>
    <w:basedOn w:val="DefaultParagraphFont"/>
    <w:uiPriority w:val="99"/>
    <w:semiHidden/>
    <w:rsid w:val="00451380"/>
    <w:rPr>
      <w:rFonts w:ascii="Consolas" w:hAnsi="Consolas"/>
      <w:sz w:val="24"/>
      <w:szCs w:val="24"/>
    </w:rPr>
  </w:style>
  <w:style w:type="paragraph" w:styleId="HTMLPreformatted">
    <w:name w:val="HTML Preformatted"/>
    <w:basedOn w:val="Normal"/>
    <w:link w:val="HTMLPreformattedChar"/>
    <w:uiPriority w:val="99"/>
    <w:semiHidden/>
    <w:rsid w:val="00451380"/>
    <w:pPr>
      <w:spacing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B12695"/>
    <w:rPr>
      <w:rFonts w:ascii="Consolas" w:hAnsi="Consolas"/>
    </w:rPr>
  </w:style>
  <w:style w:type="character" w:styleId="HTMLCode">
    <w:name w:val="HTML Code"/>
    <w:basedOn w:val="DefaultParagraphFont"/>
    <w:uiPriority w:val="99"/>
    <w:semiHidden/>
    <w:rsid w:val="00451380"/>
    <w:rPr>
      <w:rFonts w:ascii="Consolas" w:hAnsi="Consolas"/>
      <w:sz w:val="20"/>
      <w:szCs w:val="20"/>
    </w:rPr>
  </w:style>
  <w:style w:type="character" w:styleId="HTMLCite">
    <w:name w:val="HTML Cite"/>
    <w:basedOn w:val="DefaultParagraphFont"/>
    <w:uiPriority w:val="99"/>
    <w:semiHidden/>
    <w:rsid w:val="00451380"/>
    <w:rPr>
      <w:i/>
      <w:iCs/>
    </w:rPr>
  </w:style>
  <w:style w:type="character" w:styleId="HTMLTypewriter">
    <w:name w:val="HTML Typewriter"/>
    <w:basedOn w:val="DefaultParagraphFont"/>
    <w:uiPriority w:val="99"/>
    <w:semiHidden/>
    <w:rsid w:val="00451380"/>
    <w:rPr>
      <w:rFonts w:ascii="Consolas" w:hAnsi="Consolas"/>
      <w:sz w:val="20"/>
      <w:szCs w:val="20"/>
    </w:rPr>
  </w:style>
  <w:style w:type="character" w:styleId="HTMLKeyboard">
    <w:name w:val="HTML Keyboard"/>
    <w:basedOn w:val="DefaultParagraphFont"/>
    <w:uiPriority w:val="99"/>
    <w:semiHidden/>
    <w:rsid w:val="00451380"/>
    <w:rPr>
      <w:rFonts w:ascii="Consolas" w:hAnsi="Consolas"/>
      <w:sz w:val="20"/>
      <w:szCs w:val="20"/>
    </w:rPr>
  </w:style>
  <w:style w:type="character" w:styleId="HTMLVariable">
    <w:name w:val="HTML Variable"/>
    <w:basedOn w:val="DefaultParagraphFont"/>
    <w:uiPriority w:val="99"/>
    <w:semiHidden/>
    <w:rsid w:val="00451380"/>
    <w:rPr>
      <w:i/>
      <w:iCs/>
    </w:rPr>
  </w:style>
  <w:style w:type="character" w:styleId="Hyperlink">
    <w:name w:val="Hyperlink"/>
    <w:basedOn w:val="DefaultParagraphFont"/>
    <w:uiPriority w:val="99"/>
    <w:rsid w:val="000E3649"/>
    <w:rPr>
      <w:color w:val="00ADD0" w:themeColor="accent5"/>
      <w:u w:val="single"/>
    </w:rPr>
  </w:style>
  <w:style w:type="paragraph" w:styleId="Index1">
    <w:name w:val="index 1"/>
    <w:basedOn w:val="Normal"/>
    <w:next w:val="Normal"/>
    <w:autoRedefine/>
    <w:uiPriority w:val="99"/>
    <w:semiHidden/>
    <w:rsid w:val="00451380"/>
    <w:pPr>
      <w:spacing w:line="240" w:lineRule="auto"/>
      <w:ind w:left="220" w:hanging="220"/>
    </w:pPr>
  </w:style>
  <w:style w:type="paragraph" w:styleId="Index2">
    <w:name w:val="index 2"/>
    <w:basedOn w:val="Normal"/>
    <w:next w:val="Normal"/>
    <w:autoRedefine/>
    <w:uiPriority w:val="99"/>
    <w:semiHidden/>
    <w:rsid w:val="00451380"/>
    <w:pPr>
      <w:spacing w:line="240" w:lineRule="auto"/>
      <w:ind w:left="440" w:hanging="220"/>
    </w:pPr>
  </w:style>
  <w:style w:type="paragraph" w:styleId="Index3">
    <w:name w:val="index 3"/>
    <w:basedOn w:val="Normal"/>
    <w:next w:val="Normal"/>
    <w:autoRedefine/>
    <w:uiPriority w:val="99"/>
    <w:semiHidden/>
    <w:rsid w:val="00451380"/>
    <w:pPr>
      <w:spacing w:line="240" w:lineRule="auto"/>
      <w:ind w:left="660" w:hanging="220"/>
    </w:pPr>
  </w:style>
  <w:style w:type="paragraph" w:styleId="Index4">
    <w:name w:val="index 4"/>
    <w:basedOn w:val="Normal"/>
    <w:next w:val="Normal"/>
    <w:autoRedefine/>
    <w:uiPriority w:val="99"/>
    <w:semiHidden/>
    <w:rsid w:val="00451380"/>
    <w:pPr>
      <w:spacing w:line="240" w:lineRule="auto"/>
      <w:ind w:left="880" w:hanging="220"/>
    </w:pPr>
  </w:style>
  <w:style w:type="paragraph" w:styleId="Index5">
    <w:name w:val="index 5"/>
    <w:basedOn w:val="Normal"/>
    <w:next w:val="Normal"/>
    <w:autoRedefine/>
    <w:uiPriority w:val="99"/>
    <w:semiHidden/>
    <w:rsid w:val="00451380"/>
    <w:pPr>
      <w:spacing w:line="240" w:lineRule="auto"/>
      <w:ind w:left="1100" w:hanging="220"/>
    </w:pPr>
  </w:style>
  <w:style w:type="paragraph" w:styleId="Index6">
    <w:name w:val="index 6"/>
    <w:basedOn w:val="Normal"/>
    <w:next w:val="Normal"/>
    <w:autoRedefine/>
    <w:uiPriority w:val="99"/>
    <w:semiHidden/>
    <w:rsid w:val="00451380"/>
    <w:pPr>
      <w:spacing w:line="240" w:lineRule="auto"/>
      <w:ind w:left="1320" w:hanging="220"/>
    </w:pPr>
  </w:style>
  <w:style w:type="paragraph" w:styleId="Index7">
    <w:name w:val="index 7"/>
    <w:basedOn w:val="Normal"/>
    <w:next w:val="Normal"/>
    <w:autoRedefine/>
    <w:uiPriority w:val="99"/>
    <w:semiHidden/>
    <w:rsid w:val="00451380"/>
    <w:pPr>
      <w:spacing w:line="240" w:lineRule="auto"/>
      <w:ind w:left="1540" w:hanging="220"/>
    </w:pPr>
  </w:style>
  <w:style w:type="paragraph" w:styleId="Index8">
    <w:name w:val="index 8"/>
    <w:basedOn w:val="Normal"/>
    <w:next w:val="Normal"/>
    <w:autoRedefine/>
    <w:uiPriority w:val="99"/>
    <w:semiHidden/>
    <w:rsid w:val="0033687C"/>
    <w:pPr>
      <w:spacing w:line="240" w:lineRule="auto"/>
      <w:ind w:left="340"/>
    </w:pPr>
  </w:style>
  <w:style w:type="paragraph" w:styleId="Index9">
    <w:name w:val="index 9"/>
    <w:basedOn w:val="Normal"/>
    <w:next w:val="Normal"/>
    <w:autoRedefine/>
    <w:uiPriority w:val="99"/>
    <w:semiHidden/>
    <w:rsid w:val="00451380"/>
    <w:pPr>
      <w:spacing w:line="240" w:lineRule="auto"/>
      <w:ind w:left="1980" w:hanging="220"/>
    </w:pPr>
  </w:style>
  <w:style w:type="paragraph" w:styleId="NoSpacing">
    <w:name w:val="No Spacing"/>
    <w:uiPriority w:val="1"/>
    <w:semiHidden/>
    <w:qFormat/>
    <w:rsid w:val="00451380"/>
    <w:pPr>
      <w:spacing w:line="240" w:lineRule="auto"/>
    </w:pPr>
  </w:style>
  <w:style w:type="paragraph" w:styleId="TOC1">
    <w:name w:val="toc 1"/>
    <w:aliases w:val="Table of Contents 1"/>
    <w:basedOn w:val="Normal"/>
    <w:next w:val="Normal"/>
    <w:autoRedefine/>
    <w:uiPriority w:val="39"/>
    <w:rsid w:val="00791CFF"/>
    <w:pPr>
      <w:tabs>
        <w:tab w:val="left" w:pos="440"/>
        <w:tab w:val="right" w:leader="dot" w:pos="8125"/>
      </w:tabs>
      <w:spacing w:after="60"/>
    </w:pPr>
    <w:rPr>
      <w:caps/>
    </w:rPr>
  </w:style>
  <w:style w:type="paragraph" w:styleId="TOC2">
    <w:name w:val="toc 2"/>
    <w:aliases w:val="Table of Contents 2"/>
    <w:basedOn w:val="Normal"/>
    <w:next w:val="Normal"/>
    <w:autoRedefine/>
    <w:uiPriority w:val="39"/>
    <w:rsid w:val="00B171F0"/>
    <w:pPr>
      <w:tabs>
        <w:tab w:val="left" w:pos="880"/>
        <w:tab w:val="right" w:leader="dot" w:pos="8125"/>
      </w:tabs>
      <w:spacing w:after="100"/>
      <w:ind w:left="425"/>
    </w:pPr>
  </w:style>
  <w:style w:type="paragraph" w:styleId="TOC3">
    <w:name w:val="toc 3"/>
    <w:aliases w:val="Table of Contents 3"/>
    <w:basedOn w:val="Normal"/>
    <w:next w:val="Normal"/>
    <w:autoRedefine/>
    <w:uiPriority w:val="39"/>
    <w:rsid w:val="00B171F0"/>
    <w:pPr>
      <w:tabs>
        <w:tab w:val="right" w:leader="dot" w:pos="8125"/>
      </w:tabs>
      <w:spacing w:after="100"/>
      <w:ind w:left="850"/>
    </w:pPr>
  </w:style>
  <w:style w:type="paragraph" w:styleId="TOC4">
    <w:name w:val="toc 4"/>
    <w:basedOn w:val="Normal"/>
    <w:next w:val="Normal"/>
    <w:autoRedefine/>
    <w:uiPriority w:val="39"/>
    <w:semiHidden/>
    <w:rsid w:val="00451380"/>
    <w:pPr>
      <w:spacing w:after="100"/>
      <w:ind w:left="660"/>
    </w:pPr>
  </w:style>
  <w:style w:type="paragraph" w:styleId="TOC5">
    <w:name w:val="toc 5"/>
    <w:basedOn w:val="Normal"/>
    <w:next w:val="Normal"/>
    <w:autoRedefine/>
    <w:uiPriority w:val="39"/>
    <w:semiHidden/>
    <w:rsid w:val="00451380"/>
    <w:pPr>
      <w:spacing w:after="100"/>
      <w:ind w:left="880"/>
    </w:pPr>
  </w:style>
  <w:style w:type="paragraph" w:styleId="TOC6">
    <w:name w:val="toc 6"/>
    <w:basedOn w:val="Normal"/>
    <w:next w:val="Normal"/>
    <w:autoRedefine/>
    <w:uiPriority w:val="39"/>
    <w:semiHidden/>
    <w:rsid w:val="00451380"/>
    <w:pPr>
      <w:spacing w:after="100"/>
      <w:ind w:left="1100"/>
    </w:pPr>
  </w:style>
  <w:style w:type="paragraph" w:styleId="TOC7">
    <w:name w:val="toc 7"/>
    <w:basedOn w:val="Normal"/>
    <w:next w:val="Normal"/>
    <w:autoRedefine/>
    <w:uiPriority w:val="39"/>
    <w:semiHidden/>
    <w:rsid w:val="00451380"/>
    <w:pPr>
      <w:spacing w:after="100"/>
      <w:ind w:left="1320"/>
    </w:pPr>
  </w:style>
  <w:style w:type="paragraph" w:styleId="TOC8">
    <w:name w:val="toc 8"/>
    <w:basedOn w:val="Normal"/>
    <w:next w:val="Normal"/>
    <w:autoRedefine/>
    <w:uiPriority w:val="39"/>
    <w:semiHidden/>
    <w:rsid w:val="00451380"/>
    <w:pPr>
      <w:spacing w:after="100"/>
      <w:ind w:left="1540"/>
    </w:pPr>
  </w:style>
  <w:style w:type="paragraph" w:styleId="TOC9">
    <w:name w:val="toc 9"/>
    <w:basedOn w:val="Normal"/>
    <w:next w:val="Normal"/>
    <w:autoRedefine/>
    <w:uiPriority w:val="39"/>
    <w:semiHidden/>
    <w:rsid w:val="00451380"/>
    <w:pPr>
      <w:spacing w:after="100"/>
      <w:ind w:left="1760"/>
    </w:pPr>
  </w:style>
  <w:style w:type="paragraph" w:styleId="Salutation">
    <w:name w:val="Salutation"/>
    <w:basedOn w:val="Normal"/>
    <w:next w:val="Normal"/>
    <w:link w:val="SalutationChar"/>
    <w:uiPriority w:val="99"/>
    <w:semiHidden/>
    <w:rsid w:val="00451380"/>
  </w:style>
  <w:style w:type="character" w:customStyle="1" w:styleId="SalutationChar">
    <w:name w:val="Salutation Char"/>
    <w:basedOn w:val="DefaultParagraphFont"/>
    <w:link w:val="Salutation"/>
    <w:uiPriority w:val="99"/>
    <w:semiHidden/>
    <w:rsid w:val="00B12695"/>
  </w:style>
  <w:style w:type="paragraph" w:styleId="TableofAuthorities">
    <w:name w:val="table of authorities"/>
    <w:basedOn w:val="Normal"/>
    <w:next w:val="Normal"/>
    <w:uiPriority w:val="99"/>
    <w:semiHidden/>
    <w:rsid w:val="00451380"/>
    <w:pPr>
      <w:ind w:left="220" w:hanging="220"/>
    </w:pPr>
  </w:style>
  <w:style w:type="paragraph" w:styleId="TOAHeading">
    <w:name w:val="toa heading"/>
    <w:basedOn w:val="Normal"/>
    <w:next w:val="Normal"/>
    <w:uiPriority w:val="99"/>
    <w:semiHidden/>
    <w:rsid w:val="00451380"/>
    <w:rPr>
      <w:rFonts w:asciiTheme="majorHAnsi" w:eastAsiaTheme="majorEastAsia" w:hAnsiTheme="majorHAnsi" w:cstheme="majorBidi"/>
      <w:b/>
      <w:bCs/>
      <w:sz w:val="24"/>
      <w:szCs w:val="24"/>
    </w:rPr>
  </w:style>
  <w:style w:type="paragraph" w:styleId="CommentText">
    <w:name w:val="annotation text"/>
    <w:basedOn w:val="Normal"/>
    <w:link w:val="CommentTextChar"/>
    <w:uiPriority w:val="99"/>
    <w:semiHidden/>
    <w:rsid w:val="00451380"/>
    <w:pPr>
      <w:spacing w:line="240" w:lineRule="auto"/>
    </w:pPr>
  </w:style>
  <w:style w:type="character" w:customStyle="1" w:styleId="CommentTextChar">
    <w:name w:val="Comment Text Char"/>
    <w:basedOn w:val="DefaultParagraphFont"/>
    <w:link w:val="CommentText"/>
    <w:uiPriority w:val="99"/>
    <w:semiHidden/>
    <w:rsid w:val="00B12695"/>
  </w:style>
  <w:style w:type="paragraph" w:styleId="CommentSubject">
    <w:name w:val="annotation subject"/>
    <w:basedOn w:val="CommentText"/>
    <w:next w:val="CommentText"/>
    <w:link w:val="CommentSubjectChar"/>
    <w:uiPriority w:val="99"/>
    <w:semiHidden/>
    <w:rsid w:val="00451380"/>
    <w:rPr>
      <w:b/>
      <w:bCs/>
    </w:rPr>
  </w:style>
  <w:style w:type="character" w:customStyle="1" w:styleId="CommentSubjectChar">
    <w:name w:val="Comment Subject Char"/>
    <w:basedOn w:val="CommentTextChar"/>
    <w:link w:val="CommentSubject"/>
    <w:uiPriority w:val="99"/>
    <w:semiHidden/>
    <w:rsid w:val="00B12695"/>
    <w:rPr>
      <w:b/>
      <w:bCs/>
    </w:rPr>
  </w:style>
  <w:style w:type="paragraph" w:styleId="EnvelopeAddress">
    <w:name w:val="envelope address"/>
    <w:basedOn w:val="Normal"/>
    <w:uiPriority w:val="99"/>
    <w:semiHidden/>
    <w:rsid w:val="00451380"/>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character" w:styleId="LineNumber">
    <w:name w:val="line number"/>
    <w:basedOn w:val="DefaultParagraphFont"/>
    <w:uiPriority w:val="99"/>
    <w:semiHidden/>
    <w:rsid w:val="00451380"/>
  </w:style>
  <w:style w:type="paragraph" w:styleId="List">
    <w:name w:val="List"/>
    <w:basedOn w:val="Normal"/>
    <w:uiPriority w:val="99"/>
    <w:semiHidden/>
    <w:rsid w:val="00451380"/>
    <w:pPr>
      <w:ind w:left="283" w:hanging="283"/>
      <w:contextualSpacing/>
    </w:pPr>
  </w:style>
  <w:style w:type="paragraph" w:styleId="ListContinue">
    <w:name w:val="List Continue"/>
    <w:basedOn w:val="Normal"/>
    <w:uiPriority w:val="99"/>
    <w:semiHidden/>
    <w:rsid w:val="00451380"/>
    <w:pPr>
      <w:spacing w:after="120"/>
      <w:ind w:left="283"/>
      <w:contextualSpacing/>
    </w:pPr>
  </w:style>
  <w:style w:type="paragraph" w:styleId="ListContinue2">
    <w:name w:val="List Continue 2"/>
    <w:basedOn w:val="Normal"/>
    <w:uiPriority w:val="99"/>
    <w:semiHidden/>
    <w:rsid w:val="00451380"/>
    <w:pPr>
      <w:spacing w:after="120"/>
      <w:ind w:left="566"/>
      <w:contextualSpacing/>
    </w:pPr>
  </w:style>
  <w:style w:type="paragraph" w:styleId="ListContinue3">
    <w:name w:val="List Continue 3"/>
    <w:basedOn w:val="Normal"/>
    <w:uiPriority w:val="99"/>
    <w:semiHidden/>
    <w:rsid w:val="00451380"/>
    <w:pPr>
      <w:spacing w:after="120"/>
      <w:ind w:left="849"/>
      <w:contextualSpacing/>
    </w:pPr>
  </w:style>
  <w:style w:type="paragraph" w:styleId="ListContinue4">
    <w:name w:val="List Continue 4"/>
    <w:basedOn w:val="Normal"/>
    <w:uiPriority w:val="99"/>
    <w:semiHidden/>
    <w:rsid w:val="00451380"/>
    <w:pPr>
      <w:spacing w:after="120"/>
      <w:ind w:left="1132"/>
      <w:contextualSpacing/>
    </w:pPr>
  </w:style>
  <w:style w:type="paragraph" w:styleId="ListContinue5">
    <w:name w:val="List Continue 5"/>
    <w:basedOn w:val="Normal"/>
    <w:uiPriority w:val="99"/>
    <w:semiHidden/>
    <w:rsid w:val="00451380"/>
    <w:pPr>
      <w:spacing w:after="120"/>
      <w:ind w:left="1415"/>
      <w:contextualSpacing/>
    </w:pPr>
  </w:style>
  <w:style w:type="paragraph" w:styleId="List2">
    <w:name w:val="List 2"/>
    <w:basedOn w:val="Normal"/>
    <w:uiPriority w:val="99"/>
    <w:semiHidden/>
    <w:rsid w:val="00451380"/>
    <w:pPr>
      <w:ind w:left="566" w:hanging="283"/>
      <w:contextualSpacing/>
    </w:pPr>
  </w:style>
  <w:style w:type="paragraph" w:styleId="List3">
    <w:name w:val="List 3"/>
    <w:basedOn w:val="Normal"/>
    <w:uiPriority w:val="99"/>
    <w:semiHidden/>
    <w:rsid w:val="00451380"/>
    <w:pPr>
      <w:ind w:left="849" w:hanging="283"/>
      <w:contextualSpacing/>
    </w:pPr>
  </w:style>
  <w:style w:type="paragraph" w:styleId="List4">
    <w:name w:val="List 4"/>
    <w:basedOn w:val="Normal"/>
    <w:uiPriority w:val="99"/>
    <w:semiHidden/>
    <w:rsid w:val="00451380"/>
    <w:pPr>
      <w:ind w:left="1132" w:hanging="283"/>
      <w:contextualSpacing/>
    </w:pPr>
  </w:style>
  <w:style w:type="paragraph" w:styleId="List5">
    <w:name w:val="List 5"/>
    <w:basedOn w:val="Normal"/>
    <w:uiPriority w:val="99"/>
    <w:semiHidden/>
    <w:rsid w:val="00451380"/>
    <w:pPr>
      <w:ind w:left="1415" w:hanging="283"/>
      <w:contextualSpacing/>
    </w:pPr>
  </w:style>
  <w:style w:type="paragraph" w:styleId="ListParagraph">
    <w:name w:val="List Paragraph"/>
    <w:basedOn w:val="Normal"/>
    <w:uiPriority w:val="34"/>
    <w:semiHidden/>
    <w:qFormat/>
    <w:rsid w:val="00451380"/>
    <w:pPr>
      <w:ind w:left="720"/>
      <w:contextualSpacing/>
    </w:pPr>
  </w:style>
  <w:style w:type="table" w:styleId="ListTable1Light">
    <w:name w:val="List Table 1 Light"/>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FFAC67" w:themeColor="accent1" w:themeTint="99"/>
        </w:tcBorders>
      </w:tcPr>
    </w:tblStylePr>
    <w:tblStylePr w:type="lastRow">
      <w:rPr>
        <w:b/>
        <w:bCs/>
      </w:rPr>
      <w:tblPr/>
      <w:tcPr>
        <w:tcBorders>
          <w:top w:val="single" w:sz="4" w:space="0" w:color="FFAC67" w:themeColor="accent1" w:themeTint="99"/>
        </w:tcBorders>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ListTable1Light-Accent2">
    <w:name w:val="List Table 1 Light Accent 2"/>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AADDF0" w:themeColor="accent2" w:themeTint="99"/>
        </w:tcBorders>
      </w:tcPr>
    </w:tblStylePr>
    <w:tblStylePr w:type="lastRow">
      <w:rPr>
        <w:b/>
        <w:bCs/>
      </w:rPr>
      <w:tblPr/>
      <w:tcPr>
        <w:tcBorders>
          <w:top w:val="sing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1Light-Accent3">
    <w:name w:val="List Table 1 Light Accent 3"/>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FDDD82" w:themeColor="accent3" w:themeTint="99"/>
        </w:tcBorders>
      </w:tcPr>
    </w:tblStylePr>
    <w:tblStylePr w:type="lastRow">
      <w:rPr>
        <w:b/>
        <w:bCs/>
      </w:rPr>
      <w:tblPr/>
      <w:tcPr>
        <w:tcBorders>
          <w:top w:val="sing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1Light-Accent4">
    <w:name w:val="List Table 1 Light Accent 4"/>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E19C8E" w:themeColor="accent4" w:themeTint="99"/>
        </w:tcBorders>
      </w:tcPr>
    </w:tblStylePr>
    <w:tblStylePr w:type="lastRow">
      <w:rPr>
        <w:b/>
        <w:bCs/>
      </w:rPr>
      <w:tblPr/>
      <w:tcPr>
        <w:tcBorders>
          <w:top w:val="sing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1Light-Accent5">
    <w:name w:val="List Table 1 Light Accent 5"/>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49E0FF" w:themeColor="accent5" w:themeTint="99"/>
        </w:tcBorders>
      </w:tcPr>
    </w:tblStylePr>
    <w:tblStylePr w:type="lastRow">
      <w:rPr>
        <w:b/>
        <w:bCs/>
      </w:rPr>
      <w:tblPr/>
      <w:tcPr>
        <w:tcBorders>
          <w:top w:val="sing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1Light-Accent6">
    <w:name w:val="List Table 1 Light Accent 6"/>
    <w:basedOn w:val="TableNormal"/>
    <w:uiPriority w:val="46"/>
    <w:rsid w:val="00451380"/>
    <w:pPr>
      <w:spacing w:line="240" w:lineRule="auto"/>
    </w:pPr>
    <w:tblPr>
      <w:tblStyleRowBandSize w:val="1"/>
      <w:tblStyleColBandSize w:val="1"/>
    </w:tblPr>
    <w:tblStylePr w:type="firstRow">
      <w:rPr>
        <w:b/>
        <w:bCs/>
      </w:rPr>
      <w:tblPr/>
      <w:tcPr>
        <w:tcBorders>
          <w:bottom w:val="single" w:sz="4" w:space="0" w:color="969696" w:themeColor="accent6" w:themeTint="99"/>
        </w:tcBorders>
      </w:tcPr>
    </w:tblStylePr>
    <w:tblStylePr w:type="lastRow">
      <w:rPr>
        <w:b/>
        <w:bCs/>
      </w:rPr>
      <w:tblPr/>
      <w:tcPr>
        <w:tcBorders>
          <w:top w:val="sing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2">
    <w:name w:val="List Table 2"/>
    <w:basedOn w:val="TableNormal"/>
    <w:uiPriority w:val="47"/>
    <w:rsid w:val="00451380"/>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451380"/>
    <w:pPr>
      <w:spacing w:line="240" w:lineRule="auto"/>
    </w:pPr>
    <w:tblPr>
      <w:tblStyleRowBandSize w:val="1"/>
      <w:tblStyleColBandSize w:val="1"/>
      <w:tblBorders>
        <w:top w:val="single" w:sz="4" w:space="0" w:color="FFAC67" w:themeColor="accent1" w:themeTint="99"/>
        <w:bottom w:val="single" w:sz="4" w:space="0" w:color="FFAC67" w:themeColor="accent1" w:themeTint="99"/>
        <w:insideH w:val="single" w:sz="4" w:space="0" w:color="FFAC6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ListTable2-Accent2">
    <w:name w:val="List Table 2 Accent 2"/>
    <w:basedOn w:val="TableNormal"/>
    <w:uiPriority w:val="47"/>
    <w:rsid w:val="00451380"/>
    <w:pPr>
      <w:spacing w:line="240" w:lineRule="auto"/>
    </w:pPr>
    <w:tblPr>
      <w:tblStyleRowBandSize w:val="1"/>
      <w:tblStyleColBandSize w:val="1"/>
      <w:tblBorders>
        <w:top w:val="single" w:sz="4" w:space="0" w:color="AADDF0" w:themeColor="accent2" w:themeTint="99"/>
        <w:bottom w:val="single" w:sz="4" w:space="0" w:color="AADDF0" w:themeColor="accent2" w:themeTint="99"/>
        <w:insideH w:val="single" w:sz="4" w:space="0" w:color="AADDF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2-Accent3">
    <w:name w:val="List Table 2 Accent 3"/>
    <w:basedOn w:val="TableNormal"/>
    <w:uiPriority w:val="47"/>
    <w:rsid w:val="00451380"/>
    <w:pPr>
      <w:spacing w:line="240" w:lineRule="auto"/>
    </w:pPr>
    <w:tblPr>
      <w:tblStyleRowBandSize w:val="1"/>
      <w:tblStyleColBandSize w:val="1"/>
      <w:tblBorders>
        <w:top w:val="single" w:sz="4" w:space="0" w:color="FDDD82" w:themeColor="accent3" w:themeTint="99"/>
        <w:bottom w:val="single" w:sz="4" w:space="0" w:color="FDDD82" w:themeColor="accent3" w:themeTint="99"/>
        <w:insideH w:val="single" w:sz="4" w:space="0" w:color="FDDD82"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2-Accent4">
    <w:name w:val="List Table 2 Accent 4"/>
    <w:basedOn w:val="TableNormal"/>
    <w:uiPriority w:val="47"/>
    <w:rsid w:val="00451380"/>
    <w:pPr>
      <w:spacing w:line="240" w:lineRule="auto"/>
    </w:pPr>
    <w:tblPr>
      <w:tblStyleRowBandSize w:val="1"/>
      <w:tblStyleColBandSize w:val="1"/>
      <w:tblBorders>
        <w:top w:val="single" w:sz="4" w:space="0" w:color="E19C8E" w:themeColor="accent4" w:themeTint="99"/>
        <w:bottom w:val="single" w:sz="4" w:space="0" w:color="E19C8E" w:themeColor="accent4" w:themeTint="99"/>
        <w:insideH w:val="single" w:sz="4" w:space="0" w:color="E19C8E"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2-Accent5">
    <w:name w:val="List Table 2 Accent 5"/>
    <w:basedOn w:val="TableNormal"/>
    <w:uiPriority w:val="47"/>
    <w:rsid w:val="00451380"/>
    <w:pPr>
      <w:spacing w:line="240" w:lineRule="auto"/>
    </w:pPr>
    <w:tblPr>
      <w:tblStyleRowBandSize w:val="1"/>
      <w:tblStyleColBandSize w:val="1"/>
      <w:tblBorders>
        <w:top w:val="single" w:sz="4" w:space="0" w:color="49E0FF" w:themeColor="accent5" w:themeTint="99"/>
        <w:bottom w:val="single" w:sz="4" w:space="0" w:color="49E0FF" w:themeColor="accent5" w:themeTint="99"/>
        <w:insideH w:val="single" w:sz="4" w:space="0" w:color="49E0FF"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2-Accent6">
    <w:name w:val="List Table 2 Accent 6"/>
    <w:basedOn w:val="TableNormal"/>
    <w:uiPriority w:val="47"/>
    <w:rsid w:val="00451380"/>
    <w:pPr>
      <w:spacing w:line="240" w:lineRule="auto"/>
    </w:pPr>
    <w:tblPr>
      <w:tblStyleRowBandSize w:val="1"/>
      <w:tblStyleColBandSize w:val="1"/>
      <w:tblBorders>
        <w:top w:val="single" w:sz="4" w:space="0" w:color="969696" w:themeColor="accent6" w:themeTint="99"/>
        <w:bottom w:val="single" w:sz="4" w:space="0" w:color="969696" w:themeColor="accent6" w:themeTint="99"/>
        <w:insideH w:val="single" w:sz="4" w:space="0" w:color="969696"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3">
    <w:name w:val="List Table 3"/>
    <w:basedOn w:val="TableNormal"/>
    <w:uiPriority w:val="48"/>
    <w:rsid w:val="00451380"/>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451380"/>
    <w:pPr>
      <w:spacing w:line="240" w:lineRule="auto"/>
    </w:pPr>
    <w:tblPr>
      <w:tblStyleRowBandSize w:val="1"/>
      <w:tblStyleColBandSize w:val="1"/>
      <w:tblBorders>
        <w:top w:val="single" w:sz="4" w:space="0" w:color="FF7602" w:themeColor="accent1"/>
        <w:left w:val="single" w:sz="4" w:space="0" w:color="FF7602" w:themeColor="accent1"/>
        <w:bottom w:val="single" w:sz="4" w:space="0" w:color="FF7602" w:themeColor="accent1"/>
        <w:right w:val="single" w:sz="4" w:space="0" w:color="FF7602" w:themeColor="accent1"/>
      </w:tblBorders>
    </w:tblPr>
    <w:tblStylePr w:type="firstRow">
      <w:rPr>
        <w:b/>
        <w:bCs/>
        <w:color w:val="FFFFFF" w:themeColor="background1"/>
      </w:rPr>
      <w:tblPr/>
      <w:tcPr>
        <w:shd w:val="clear" w:color="auto" w:fill="FF7602" w:themeFill="accent1"/>
      </w:tcPr>
    </w:tblStylePr>
    <w:tblStylePr w:type="lastRow">
      <w:rPr>
        <w:b/>
        <w:bCs/>
      </w:rPr>
      <w:tblPr/>
      <w:tcPr>
        <w:tcBorders>
          <w:top w:val="double" w:sz="4" w:space="0" w:color="FF760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7602" w:themeColor="accent1"/>
          <w:right w:val="single" w:sz="4" w:space="0" w:color="FF7602" w:themeColor="accent1"/>
        </w:tcBorders>
      </w:tcPr>
    </w:tblStylePr>
    <w:tblStylePr w:type="band1Horz">
      <w:tblPr/>
      <w:tcPr>
        <w:tcBorders>
          <w:top w:val="single" w:sz="4" w:space="0" w:color="FF7602" w:themeColor="accent1"/>
          <w:bottom w:val="single" w:sz="4" w:space="0" w:color="FF760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7602" w:themeColor="accent1"/>
          <w:left w:val="nil"/>
        </w:tcBorders>
      </w:tcPr>
    </w:tblStylePr>
    <w:tblStylePr w:type="swCell">
      <w:tblPr/>
      <w:tcPr>
        <w:tcBorders>
          <w:top w:val="double" w:sz="4" w:space="0" w:color="FF7602" w:themeColor="accent1"/>
          <w:right w:val="nil"/>
        </w:tcBorders>
      </w:tcPr>
    </w:tblStylePr>
  </w:style>
  <w:style w:type="table" w:styleId="ListTable3-Accent2">
    <w:name w:val="List Table 3 Accent 2"/>
    <w:basedOn w:val="TableNormal"/>
    <w:uiPriority w:val="48"/>
    <w:rsid w:val="00451380"/>
    <w:pPr>
      <w:spacing w:line="240" w:lineRule="auto"/>
    </w:pPr>
    <w:tblPr>
      <w:tblStyleRowBandSize w:val="1"/>
      <w:tblStyleColBandSize w:val="1"/>
      <w:tblBorders>
        <w:top w:val="single" w:sz="4" w:space="0" w:color="72C7E7" w:themeColor="accent2"/>
        <w:left w:val="single" w:sz="4" w:space="0" w:color="72C7E7" w:themeColor="accent2"/>
        <w:bottom w:val="single" w:sz="4" w:space="0" w:color="72C7E7" w:themeColor="accent2"/>
        <w:right w:val="single" w:sz="4" w:space="0" w:color="72C7E7" w:themeColor="accent2"/>
      </w:tblBorders>
    </w:tblPr>
    <w:tblStylePr w:type="firstRow">
      <w:rPr>
        <w:b/>
        <w:bCs/>
        <w:color w:val="FFFFFF" w:themeColor="background1"/>
      </w:rPr>
      <w:tblPr/>
      <w:tcPr>
        <w:shd w:val="clear" w:color="auto" w:fill="72C7E7" w:themeFill="accent2"/>
      </w:tcPr>
    </w:tblStylePr>
    <w:tblStylePr w:type="lastRow">
      <w:rPr>
        <w:b/>
        <w:bCs/>
      </w:rPr>
      <w:tblPr/>
      <w:tcPr>
        <w:tcBorders>
          <w:top w:val="double" w:sz="4" w:space="0" w:color="72C7E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2C7E7" w:themeColor="accent2"/>
          <w:right w:val="single" w:sz="4" w:space="0" w:color="72C7E7" w:themeColor="accent2"/>
        </w:tcBorders>
      </w:tcPr>
    </w:tblStylePr>
    <w:tblStylePr w:type="band1Horz">
      <w:tblPr/>
      <w:tcPr>
        <w:tcBorders>
          <w:top w:val="single" w:sz="4" w:space="0" w:color="72C7E7" w:themeColor="accent2"/>
          <w:bottom w:val="single" w:sz="4" w:space="0" w:color="72C7E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2C7E7" w:themeColor="accent2"/>
          <w:left w:val="nil"/>
        </w:tcBorders>
      </w:tcPr>
    </w:tblStylePr>
    <w:tblStylePr w:type="swCell">
      <w:tblPr/>
      <w:tcPr>
        <w:tcBorders>
          <w:top w:val="double" w:sz="4" w:space="0" w:color="72C7E7" w:themeColor="accent2"/>
          <w:right w:val="nil"/>
        </w:tcBorders>
      </w:tcPr>
    </w:tblStylePr>
  </w:style>
  <w:style w:type="table" w:styleId="ListTable3-Accent3">
    <w:name w:val="List Table 3 Accent 3"/>
    <w:basedOn w:val="TableNormal"/>
    <w:uiPriority w:val="48"/>
    <w:rsid w:val="00451380"/>
    <w:pPr>
      <w:spacing w:line="240" w:lineRule="auto"/>
    </w:pPr>
    <w:tblPr>
      <w:tblStyleRowBandSize w:val="1"/>
      <w:tblStyleColBandSize w:val="1"/>
      <w:tblBorders>
        <w:top w:val="single" w:sz="4" w:space="0" w:color="FDC82F" w:themeColor="accent3"/>
        <w:left w:val="single" w:sz="4" w:space="0" w:color="FDC82F" w:themeColor="accent3"/>
        <w:bottom w:val="single" w:sz="4" w:space="0" w:color="FDC82F" w:themeColor="accent3"/>
        <w:right w:val="single" w:sz="4" w:space="0" w:color="FDC82F" w:themeColor="accent3"/>
      </w:tblBorders>
    </w:tblPr>
    <w:tblStylePr w:type="firstRow">
      <w:rPr>
        <w:b/>
        <w:bCs/>
        <w:color w:val="FFFFFF" w:themeColor="background1"/>
      </w:rPr>
      <w:tblPr/>
      <w:tcPr>
        <w:shd w:val="clear" w:color="auto" w:fill="FDC82F" w:themeFill="accent3"/>
      </w:tcPr>
    </w:tblStylePr>
    <w:tblStylePr w:type="lastRow">
      <w:rPr>
        <w:b/>
        <w:bCs/>
      </w:rPr>
      <w:tblPr/>
      <w:tcPr>
        <w:tcBorders>
          <w:top w:val="double" w:sz="4" w:space="0" w:color="FDC82F"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DC82F" w:themeColor="accent3"/>
          <w:right w:val="single" w:sz="4" w:space="0" w:color="FDC82F" w:themeColor="accent3"/>
        </w:tcBorders>
      </w:tcPr>
    </w:tblStylePr>
    <w:tblStylePr w:type="band1Horz">
      <w:tblPr/>
      <w:tcPr>
        <w:tcBorders>
          <w:top w:val="single" w:sz="4" w:space="0" w:color="FDC82F" w:themeColor="accent3"/>
          <w:bottom w:val="single" w:sz="4" w:space="0" w:color="FDC82F"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DC82F" w:themeColor="accent3"/>
          <w:left w:val="nil"/>
        </w:tcBorders>
      </w:tcPr>
    </w:tblStylePr>
    <w:tblStylePr w:type="swCell">
      <w:tblPr/>
      <w:tcPr>
        <w:tcBorders>
          <w:top w:val="double" w:sz="4" w:space="0" w:color="FDC82F" w:themeColor="accent3"/>
          <w:right w:val="nil"/>
        </w:tcBorders>
      </w:tcPr>
    </w:tblStylePr>
  </w:style>
  <w:style w:type="table" w:styleId="ListTable3-Accent4">
    <w:name w:val="List Table 3 Accent 4"/>
    <w:basedOn w:val="TableNormal"/>
    <w:uiPriority w:val="48"/>
    <w:rsid w:val="00451380"/>
    <w:pPr>
      <w:spacing w:line="240" w:lineRule="auto"/>
    </w:pPr>
    <w:tblPr>
      <w:tblStyleRowBandSize w:val="1"/>
      <w:tblStyleColBandSize w:val="1"/>
      <w:tblBorders>
        <w:top w:val="single" w:sz="4" w:space="0" w:color="CE5C43" w:themeColor="accent4"/>
        <w:left w:val="single" w:sz="4" w:space="0" w:color="CE5C43" w:themeColor="accent4"/>
        <w:bottom w:val="single" w:sz="4" w:space="0" w:color="CE5C43" w:themeColor="accent4"/>
        <w:right w:val="single" w:sz="4" w:space="0" w:color="CE5C43" w:themeColor="accent4"/>
      </w:tblBorders>
    </w:tblPr>
    <w:tblStylePr w:type="firstRow">
      <w:rPr>
        <w:b/>
        <w:bCs/>
        <w:color w:val="FFFFFF" w:themeColor="background1"/>
      </w:rPr>
      <w:tblPr/>
      <w:tcPr>
        <w:shd w:val="clear" w:color="auto" w:fill="CE5C43" w:themeFill="accent4"/>
      </w:tcPr>
    </w:tblStylePr>
    <w:tblStylePr w:type="lastRow">
      <w:rPr>
        <w:b/>
        <w:bCs/>
      </w:rPr>
      <w:tblPr/>
      <w:tcPr>
        <w:tcBorders>
          <w:top w:val="double" w:sz="4" w:space="0" w:color="CE5C4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E5C43" w:themeColor="accent4"/>
          <w:right w:val="single" w:sz="4" w:space="0" w:color="CE5C43" w:themeColor="accent4"/>
        </w:tcBorders>
      </w:tcPr>
    </w:tblStylePr>
    <w:tblStylePr w:type="band1Horz">
      <w:tblPr/>
      <w:tcPr>
        <w:tcBorders>
          <w:top w:val="single" w:sz="4" w:space="0" w:color="CE5C43" w:themeColor="accent4"/>
          <w:bottom w:val="single" w:sz="4" w:space="0" w:color="CE5C4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E5C43" w:themeColor="accent4"/>
          <w:left w:val="nil"/>
        </w:tcBorders>
      </w:tcPr>
    </w:tblStylePr>
    <w:tblStylePr w:type="swCell">
      <w:tblPr/>
      <w:tcPr>
        <w:tcBorders>
          <w:top w:val="double" w:sz="4" w:space="0" w:color="CE5C43" w:themeColor="accent4"/>
          <w:right w:val="nil"/>
        </w:tcBorders>
      </w:tcPr>
    </w:tblStylePr>
  </w:style>
  <w:style w:type="table" w:styleId="ListTable3-Accent5">
    <w:name w:val="List Table 3 Accent 5"/>
    <w:basedOn w:val="TableNormal"/>
    <w:uiPriority w:val="48"/>
    <w:rsid w:val="00451380"/>
    <w:pPr>
      <w:spacing w:line="240" w:lineRule="auto"/>
    </w:pPr>
    <w:tblPr>
      <w:tblStyleRowBandSize w:val="1"/>
      <w:tblStyleColBandSize w:val="1"/>
      <w:tblBorders>
        <w:top w:val="single" w:sz="4" w:space="0" w:color="00ADD0" w:themeColor="accent5"/>
        <w:left w:val="single" w:sz="4" w:space="0" w:color="00ADD0" w:themeColor="accent5"/>
        <w:bottom w:val="single" w:sz="4" w:space="0" w:color="00ADD0" w:themeColor="accent5"/>
        <w:right w:val="single" w:sz="4" w:space="0" w:color="00ADD0" w:themeColor="accent5"/>
      </w:tblBorders>
    </w:tblPr>
    <w:tblStylePr w:type="firstRow">
      <w:rPr>
        <w:b/>
        <w:bCs/>
        <w:color w:val="FFFFFF" w:themeColor="background1"/>
      </w:rPr>
      <w:tblPr/>
      <w:tcPr>
        <w:shd w:val="clear" w:color="auto" w:fill="00ADD0" w:themeFill="accent5"/>
      </w:tcPr>
    </w:tblStylePr>
    <w:tblStylePr w:type="lastRow">
      <w:rPr>
        <w:b/>
        <w:bCs/>
      </w:rPr>
      <w:tblPr/>
      <w:tcPr>
        <w:tcBorders>
          <w:top w:val="double" w:sz="4" w:space="0" w:color="00ADD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D0" w:themeColor="accent5"/>
          <w:right w:val="single" w:sz="4" w:space="0" w:color="00ADD0" w:themeColor="accent5"/>
        </w:tcBorders>
      </w:tcPr>
    </w:tblStylePr>
    <w:tblStylePr w:type="band1Horz">
      <w:tblPr/>
      <w:tcPr>
        <w:tcBorders>
          <w:top w:val="single" w:sz="4" w:space="0" w:color="00ADD0" w:themeColor="accent5"/>
          <w:bottom w:val="single" w:sz="4" w:space="0" w:color="00ADD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D0" w:themeColor="accent5"/>
          <w:left w:val="nil"/>
        </w:tcBorders>
      </w:tcPr>
    </w:tblStylePr>
    <w:tblStylePr w:type="swCell">
      <w:tblPr/>
      <w:tcPr>
        <w:tcBorders>
          <w:top w:val="double" w:sz="4" w:space="0" w:color="00ADD0" w:themeColor="accent5"/>
          <w:right w:val="nil"/>
        </w:tcBorders>
      </w:tcPr>
    </w:tblStylePr>
  </w:style>
  <w:style w:type="table" w:styleId="ListTable3-Accent6">
    <w:name w:val="List Table 3 Accent 6"/>
    <w:basedOn w:val="TableNormal"/>
    <w:uiPriority w:val="48"/>
    <w:rsid w:val="00451380"/>
    <w:pPr>
      <w:spacing w:line="240" w:lineRule="auto"/>
    </w:pPr>
    <w:tblPr>
      <w:tblStyleRowBandSize w:val="1"/>
      <w:tblStyleColBandSize w:val="1"/>
      <w:tblBorders>
        <w:top w:val="single" w:sz="4" w:space="0" w:color="505050" w:themeColor="accent6"/>
        <w:left w:val="single" w:sz="4" w:space="0" w:color="505050" w:themeColor="accent6"/>
        <w:bottom w:val="single" w:sz="4" w:space="0" w:color="505050" w:themeColor="accent6"/>
        <w:right w:val="single" w:sz="4" w:space="0" w:color="505050" w:themeColor="accent6"/>
      </w:tblBorders>
    </w:tblPr>
    <w:tblStylePr w:type="firstRow">
      <w:rPr>
        <w:b/>
        <w:bCs/>
        <w:color w:val="FFFFFF" w:themeColor="background1"/>
      </w:rPr>
      <w:tblPr/>
      <w:tcPr>
        <w:shd w:val="clear" w:color="auto" w:fill="505050" w:themeFill="accent6"/>
      </w:tcPr>
    </w:tblStylePr>
    <w:tblStylePr w:type="lastRow">
      <w:rPr>
        <w:b/>
        <w:bCs/>
      </w:rPr>
      <w:tblPr/>
      <w:tcPr>
        <w:tcBorders>
          <w:top w:val="double" w:sz="4" w:space="0" w:color="505050"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05050" w:themeColor="accent6"/>
          <w:right w:val="single" w:sz="4" w:space="0" w:color="505050" w:themeColor="accent6"/>
        </w:tcBorders>
      </w:tcPr>
    </w:tblStylePr>
    <w:tblStylePr w:type="band1Horz">
      <w:tblPr/>
      <w:tcPr>
        <w:tcBorders>
          <w:top w:val="single" w:sz="4" w:space="0" w:color="505050" w:themeColor="accent6"/>
          <w:bottom w:val="single" w:sz="4" w:space="0" w:color="505050"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05050" w:themeColor="accent6"/>
          <w:left w:val="nil"/>
        </w:tcBorders>
      </w:tcPr>
    </w:tblStylePr>
    <w:tblStylePr w:type="swCell">
      <w:tblPr/>
      <w:tcPr>
        <w:tcBorders>
          <w:top w:val="double" w:sz="4" w:space="0" w:color="505050" w:themeColor="accent6"/>
          <w:right w:val="nil"/>
        </w:tcBorders>
      </w:tcPr>
    </w:tblStylePr>
  </w:style>
  <w:style w:type="table" w:styleId="ListTable4">
    <w:name w:val="List Table 4"/>
    <w:basedOn w:val="TableNormal"/>
    <w:uiPriority w:val="49"/>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51380"/>
    <w:pPr>
      <w:spacing w:line="240" w:lineRule="auto"/>
    </w:pPr>
    <w:tblPr>
      <w:tblStyleRowBandSize w:val="1"/>
      <w:tblStyleColBandSize w:val="1"/>
      <w:tblBorders>
        <w:top w:val="single" w:sz="4" w:space="0" w:color="FFAC67" w:themeColor="accent1" w:themeTint="99"/>
        <w:left w:val="single" w:sz="4" w:space="0" w:color="FFAC67" w:themeColor="accent1" w:themeTint="99"/>
        <w:bottom w:val="single" w:sz="4" w:space="0" w:color="FFAC67" w:themeColor="accent1" w:themeTint="99"/>
        <w:right w:val="single" w:sz="4" w:space="0" w:color="FFAC67" w:themeColor="accent1" w:themeTint="99"/>
        <w:insideH w:val="single" w:sz="4" w:space="0" w:color="FFAC67" w:themeColor="accent1" w:themeTint="99"/>
      </w:tblBorders>
    </w:tblPr>
    <w:tblStylePr w:type="firstRow">
      <w:rPr>
        <w:b/>
        <w:bCs/>
        <w:color w:val="FFFFFF" w:themeColor="background1"/>
      </w:rPr>
      <w:tblPr/>
      <w:tcPr>
        <w:tcBorders>
          <w:top w:val="single" w:sz="4" w:space="0" w:color="FF7602" w:themeColor="accent1"/>
          <w:left w:val="single" w:sz="4" w:space="0" w:color="FF7602" w:themeColor="accent1"/>
          <w:bottom w:val="single" w:sz="4" w:space="0" w:color="FF7602" w:themeColor="accent1"/>
          <w:right w:val="single" w:sz="4" w:space="0" w:color="FF7602" w:themeColor="accent1"/>
          <w:insideH w:val="nil"/>
        </w:tcBorders>
        <w:shd w:val="clear" w:color="auto" w:fill="FF7602" w:themeFill="accent1"/>
      </w:tcPr>
    </w:tblStylePr>
    <w:tblStylePr w:type="lastRow">
      <w:rPr>
        <w:b/>
        <w:bCs/>
      </w:rPr>
      <w:tblPr/>
      <w:tcPr>
        <w:tcBorders>
          <w:top w:val="double" w:sz="4" w:space="0" w:color="FFAC67" w:themeColor="accent1" w:themeTint="99"/>
        </w:tcBorders>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ListTable4-Accent2">
    <w:name w:val="List Table 4 Accent 2"/>
    <w:basedOn w:val="TableNormal"/>
    <w:uiPriority w:val="49"/>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tcBorders>
        <w:shd w:val="clear" w:color="auto" w:fill="72C7E7" w:themeFill="accent2"/>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4-Accent3">
    <w:name w:val="List Table 4 Accent 3"/>
    <w:basedOn w:val="TableNormal"/>
    <w:uiPriority w:val="49"/>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tcBorders>
        <w:shd w:val="clear" w:color="auto" w:fill="FDC82F" w:themeFill="accent3"/>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4-Accent4">
    <w:name w:val="List Table 4 Accent 4"/>
    <w:basedOn w:val="TableNormal"/>
    <w:uiPriority w:val="49"/>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tcBorders>
        <w:shd w:val="clear" w:color="auto" w:fill="CE5C43" w:themeFill="accent4"/>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4-Accent5">
    <w:name w:val="List Table 4 Accent 5"/>
    <w:basedOn w:val="TableNormal"/>
    <w:uiPriority w:val="49"/>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tcBorders>
        <w:shd w:val="clear" w:color="auto" w:fill="00ADD0" w:themeFill="accent5"/>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4-Accent6">
    <w:name w:val="List Table 4 Accent 6"/>
    <w:basedOn w:val="TableNormal"/>
    <w:uiPriority w:val="49"/>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tcBorders>
        <w:shd w:val="clear" w:color="auto" w:fill="505050" w:themeFill="accent6"/>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5Dark">
    <w:name w:val="List Table 5 Dark"/>
    <w:basedOn w:val="TableNormal"/>
    <w:uiPriority w:val="50"/>
    <w:rsid w:val="00451380"/>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51380"/>
    <w:pPr>
      <w:spacing w:line="240" w:lineRule="auto"/>
    </w:pPr>
    <w:rPr>
      <w:color w:val="FFFFFF" w:themeColor="background1"/>
    </w:rPr>
    <w:tblPr>
      <w:tblStyleRowBandSize w:val="1"/>
      <w:tblStyleColBandSize w:val="1"/>
      <w:tblBorders>
        <w:top w:val="single" w:sz="24" w:space="0" w:color="FF7602" w:themeColor="accent1"/>
        <w:left w:val="single" w:sz="24" w:space="0" w:color="FF7602" w:themeColor="accent1"/>
        <w:bottom w:val="single" w:sz="24" w:space="0" w:color="FF7602" w:themeColor="accent1"/>
        <w:right w:val="single" w:sz="24" w:space="0" w:color="FF7602" w:themeColor="accent1"/>
      </w:tblBorders>
    </w:tblPr>
    <w:tcPr>
      <w:shd w:val="clear" w:color="auto" w:fill="FF760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51380"/>
    <w:pPr>
      <w:spacing w:line="240" w:lineRule="auto"/>
    </w:pPr>
    <w:rPr>
      <w:color w:val="FFFFFF" w:themeColor="background1"/>
    </w:rPr>
    <w:tblPr>
      <w:tblStyleRowBandSize w:val="1"/>
      <w:tblStyleColBandSize w:val="1"/>
      <w:tblBorders>
        <w:top w:val="single" w:sz="24" w:space="0" w:color="72C7E7" w:themeColor="accent2"/>
        <w:left w:val="single" w:sz="24" w:space="0" w:color="72C7E7" w:themeColor="accent2"/>
        <w:bottom w:val="single" w:sz="24" w:space="0" w:color="72C7E7" w:themeColor="accent2"/>
        <w:right w:val="single" w:sz="24" w:space="0" w:color="72C7E7" w:themeColor="accent2"/>
      </w:tblBorders>
    </w:tblPr>
    <w:tcPr>
      <w:shd w:val="clear" w:color="auto" w:fill="72C7E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51380"/>
    <w:pPr>
      <w:spacing w:line="240" w:lineRule="auto"/>
    </w:pPr>
    <w:rPr>
      <w:color w:val="FFFFFF" w:themeColor="background1"/>
    </w:rPr>
    <w:tblPr>
      <w:tblStyleRowBandSize w:val="1"/>
      <w:tblStyleColBandSize w:val="1"/>
      <w:tblBorders>
        <w:top w:val="single" w:sz="24" w:space="0" w:color="FDC82F" w:themeColor="accent3"/>
        <w:left w:val="single" w:sz="24" w:space="0" w:color="FDC82F" w:themeColor="accent3"/>
        <w:bottom w:val="single" w:sz="24" w:space="0" w:color="FDC82F" w:themeColor="accent3"/>
        <w:right w:val="single" w:sz="24" w:space="0" w:color="FDC82F" w:themeColor="accent3"/>
      </w:tblBorders>
    </w:tblPr>
    <w:tcPr>
      <w:shd w:val="clear" w:color="auto" w:fill="FDC82F"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51380"/>
    <w:pPr>
      <w:spacing w:line="240" w:lineRule="auto"/>
    </w:pPr>
    <w:rPr>
      <w:color w:val="FFFFFF" w:themeColor="background1"/>
    </w:rPr>
    <w:tblPr>
      <w:tblStyleRowBandSize w:val="1"/>
      <w:tblStyleColBandSize w:val="1"/>
      <w:tblBorders>
        <w:top w:val="single" w:sz="24" w:space="0" w:color="CE5C43" w:themeColor="accent4"/>
        <w:left w:val="single" w:sz="24" w:space="0" w:color="CE5C43" w:themeColor="accent4"/>
        <w:bottom w:val="single" w:sz="24" w:space="0" w:color="CE5C43" w:themeColor="accent4"/>
        <w:right w:val="single" w:sz="24" w:space="0" w:color="CE5C43" w:themeColor="accent4"/>
      </w:tblBorders>
    </w:tblPr>
    <w:tcPr>
      <w:shd w:val="clear" w:color="auto" w:fill="CE5C4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51380"/>
    <w:pPr>
      <w:spacing w:line="240" w:lineRule="auto"/>
    </w:pPr>
    <w:rPr>
      <w:color w:val="FFFFFF" w:themeColor="background1"/>
    </w:rPr>
    <w:tblPr>
      <w:tblStyleRowBandSize w:val="1"/>
      <w:tblStyleColBandSize w:val="1"/>
      <w:tblBorders>
        <w:top w:val="single" w:sz="24" w:space="0" w:color="00ADD0" w:themeColor="accent5"/>
        <w:left w:val="single" w:sz="24" w:space="0" w:color="00ADD0" w:themeColor="accent5"/>
        <w:bottom w:val="single" w:sz="24" w:space="0" w:color="00ADD0" w:themeColor="accent5"/>
        <w:right w:val="single" w:sz="24" w:space="0" w:color="00ADD0" w:themeColor="accent5"/>
      </w:tblBorders>
    </w:tblPr>
    <w:tcPr>
      <w:shd w:val="clear" w:color="auto" w:fill="00ADD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51380"/>
    <w:pPr>
      <w:spacing w:line="240" w:lineRule="auto"/>
    </w:pPr>
    <w:rPr>
      <w:color w:val="FFFFFF" w:themeColor="background1"/>
    </w:rPr>
    <w:tblPr>
      <w:tblStyleRowBandSize w:val="1"/>
      <w:tblStyleColBandSize w:val="1"/>
      <w:tblBorders>
        <w:top w:val="single" w:sz="24" w:space="0" w:color="505050" w:themeColor="accent6"/>
        <w:left w:val="single" w:sz="24" w:space="0" w:color="505050" w:themeColor="accent6"/>
        <w:bottom w:val="single" w:sz="24" w:space="0" w:color="505050" w:themeColor="accent6"/>
        <w:right w:val="single" w:sz="24" w:space="0" w:color="505050" w:themeColor="accent6"/>
      </w:tblBorders>
    </w:tblPr>
    <w:tcPr>
      <w:shd w:val="clear" w:color="auto" w:fill="50505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51380"/>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451380"/>
    <w:pPr>
      <w:spacing w:line="240" w:lineRule="auto"/>
    </w:pPr>
    <w:rPr>
      <w:color w:val="C05700" w:themeColor="accent1" w:themeShade="BF"/>
    </w:rPr>
    <w:tblPr>
      <w:tblStyleRowBandSize w:val="1"/>
      <w:tblStyleColBandSize w:val="1"/>
      <w:tblBorders>
        <w:top w:val="single" w:sz="4" w:space="0" w:color="FF7602" w:themeColor="accent1"/>
        <w:bottom w:val="single" w:sz="4" w:space="0" w:color="FF7602" w:themeColor="accent1"/>
      </w:tblBorders>
    </w:tblPr>
    <w:tblStylePr w:type="firstRow">
      <w:rPr>
        <w:b/>
        <w:bCs/>
      </w:rPr>
      <w:tblPr/>
      <w:tcPr>
        <w:tcBorders>
          <w:bottom w:val="single" w:sz="4" w:space="0" w:color="FF7602" w:themeColor="accent1"/>
        </w:tcBorders>
      </w:tcPr>
    </w:tblStylePr>
    <w:tblStylePr w:type="lastRow">
      <w:rPr>
        <w:b/>
        <w:bCs/>
      </w:rPr>
      <w:tblPr/>
      <w:tcPr>
        <w:tcBorders>
          <w:top w:val="double" w:sz="4" w:space="0" w:color="FF7602" w:themeColor="accent1"/>
        </w:tcBorders>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ListTable6Colorful-Accent2">
    <w:name w:val="List Table 6 Colorful Accent 2"/>
    <w:basedOn w:val="TableNormal"/>
    <w:uiPriority w:val="51"/>
    <w:rsid w:val="00451380"/>
    <w:pPr>
      <w:spacing w:line="240" w:lineRule="auto"/>
    </w:pPr>
    <w:rPr>
      <w:color w:val="28A9DA" w:themeColor="accent2" w:themeShade="BF"/>
    </w:rPr>
    <w:tblPr>
      <w:tblStyleRowBandSize w:val="1"/>
      <w:tblStyleColBandSize w:val="1"/>
      <w:tblBorders>
        <w:top w:val="single" w:sz="4" w:space="0" w:color="72C7E7" w:themeColor="accent2"/>
        <w:bottom w:val="single" w:sz="4" w:space="0" w:color="72C7E7" w:themeColor="accent2"/>
      </w:tblBorders>
    </w:tblPr>
    <w:tblStylePr w:type="firstRow">
      <w:rPr>
        <w:b/>
        <w:bCs/>
      </w:rPr>
      <w:tblPr/>
      <w:tcPr>
        <w:tcBorders>
          <w:bottom w:val="single" w:sz="4" w:space="0" w:color="72C7E7" w:themeColor="accent2"/>
        </w:tcBorders>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6Colorful-Accent3">
    <w:name w:val="List Table 6 Colorful Accent 3"/>
    <w:basedOn w:val="TableNormal"/>
    <w:uiPriority w:val="51"/>
    <w:rsid w:val="00451380"/>
    <w:pPr>
      <w:spacing w:line="240" w:lineRule="auto"/>
    </w:pPr>
    <w:rPr>
      <w:color w:val="DEA502" w:themeColor="accent3" w:themeShade="BF"/>
    </w:rPr>
    <w:tblPr>
      <w:tblStyleRowBandSize w:val="1"/>
      <w:tblStyleColBandSize w:val="1"/>
      <w:tblBorders>
        <w:top w:val="single" w:sz="4" w:space="0" w:color="FDC82F" w:themeColor="accent3"/>
        <w:bottom w:val="single" w:sz="4" w:space="0" w:color="FDC82F" w:themeColor="accent3"/>
      </w:tblBorders>
    </w:tblPr>
    <w:tblStylePr w:type="firstRow">
      <w:rPr>
        <w:b/>
        <w:bCs/>
      </w:rPr>
      <w:tblPr/>
      <w:tcPr>
        <w:tcBorders>
          <w:bottom w:val="single" w:sz="4" w:space="0" w:color="FDC82F" w:themeColor="accent3"/>
        </w:tcBorders>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6Colorful-Accent4">
    <w:name w:val="List Table 6 Colorful Accent 4"/>
    <w:basedOn w:val="TableNormal"/>
    <w:uiPriority w:val="51"/>
    <w:rsid w:val="00451380"/>
    <w:pPr>
      <w:spacing w:line="240" w:lineRule="auto"/>
    </w:pPr>
    <w:rPr>
      <w:color w:val="A23F2A" w:themeColor="accent4" w:themeShade="BF"/>
    </w:rPr>
    <w:tblPr>
      <w:tblStyleRowBandSize w:val="1"/>
      <w:tblStyleColBandSize w:val="1"/>
      <w:tblBorders>
        <w:top w:val="single" w:sz="4" w:space="0" w:color="CE5C43" w:themeColor="accent4"/>
        <w:bottom w:val="single" w:sz="4" w:space="0" w:color="CE5C43" w:themeColor="accent4"/>
      </w:tblBorders>
    </w:tblPr>
    <w:tblStylePr w:type="firstRow">
      <w:rPr>
        <w:b/>
        <w:bCs/>
      </w:rPr>
      <w:tblPr/>
      <w:tcPr>
        <w:tcBorders>
          <w:bottom w:val="single" w:sz="4" w:space="0" w:color="CE5C43" w:themeColor="accent4"/>
        </w:tcBorders>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6Colorful-Accent5">
    <w:name w:val="List Table 6 Colorful Accent 5"/>
    <w:basedOn w:val="TableNormal"/>
    <w:uiPriority w:val="51"/>
    <w:rsid w:val="00451380"/>
    <w:pPr>
      <w:spacing w:line="240" w:lineRule="auto"/>
    </w:pPr>
    <w:rPr>
      <w:color w:val="00819B" w:themeColor="accent5" w:themeShade="BF"/>
    </w:rPr>
    <w:tblPr>
      <w:tblStyleRowBandSize w:val="1"/>
      <w:tblStyleColBandSize w:val="1"/>
      <w:tblBorders>
        <w:top w:val="single" w:sz="4" w:space="0" w:color="00ADD0" w:themeColor="accent5"/>
        <w:bottom w:val="single" w:sz="4" w:space="0" w:color="00ADD0" w:themeColor="accent5"/>
      </w:tblBorders>
    </w:tblPr>
    <w:tblStylePr w:type="firstRow">
      <w:rPr>
        <w:b/>
        <w:bCs/>
      </w:rPr>
      <w:tblPr/>
      <w:tcPr>
        <w:tcBorders>
          <w:bottom w:val="single" w:sz="4" w:space="0" w:color="00ADD0" w:themeColor="accent5"/>
        </w:tcBorders>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6Colorful-Accent6">
    <w:name w:val="List Table 6 Colorful Accent 6"/>
    <w:basedOn w:val="TableNormal"/>
    <w:uiPriority w:val="51"/>
    <w:rsid w:val="00451380"/>
    <w:pPr>
      <w:spacing w:line="240" w:lineRule="auto"/>
    </w:pPr>
    <w:rPr>
      <w:color w:val="3B3B3B" w:themeColor="accent6" w:themeShade="BF"/>
    </w:rPr>
    <w:tblPr>
      <w:tblStyleRowBandSize w:val="1"/>
      <w:tblStyleColBandSize w:val="1"/>
      <w:tblBorders>
        <w:top w:val="single" w:sz="4" w:space="0" w:color="505050" w:themeColor="accent6"/>
        <w:bottom w:val="single" w:sz="4" w:space="0" w:color="505050" w:themeColor="accent6"/>
      </w:tblBorders>
    </w:tblPr>
    <w:tblStylePr w:type="firstRow">
      <w:rPr>
        <w:b/>
        <w:bCs/>
      </w:rPr>
      <w:tblPr/>
      <w:tcPr>
        <w:tcBorders>
          <w:bottom w:val="single" w:sz="4" w:space="0" w:color="505050" w:themeColor="accent6"/>
        </w:tcBorders>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7Colorful">
    <w:name w:val="List Table 7 Colorful"/>
    <w:basedOn w:val="TableNormal"/>
    <w:uiPriority w:val="52"/>
    <w:rsid w:val="00451380"/>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51380"/>
    <w:pPr>
      <w:spacing w:line="240" w:lineRule="auto"/>
    </w:pPr>
    <w:rPr>
      <w:color w:val="C0570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760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760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760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7602" w:themeColor="accent1"/>
        </w:tcBorders>
        <w:shd w:val="clear" w:color="auto" w:fill="FFFFFF" w:themeFill="background1"/>
      </w:tcPr>
    </w:tblStylePr>
    <w:tblStylePr w:type="band1Vert">
      <w:tblPr/>
      <w:tcPr>
        <w:shd w:val="clear" w:color="auto" w:fill="FFE3CC" w:themeFill="accent1" w:themeFillTint="33"/>
      </w:tcPr>
    </w:tblStylePr>
    <w:tblStylePr w:type="band1Horz">
      <w:tblPr/>
      <w:tcPr>
        <w:shd w:val="clear" w:color="auto" w:fill="FFE3CC"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51380"/>
    <w:pPr>
      <w:spacing w:line="240" w:lineRule="auto"/>
    </w:pPr>
    <w:rPr>
      <w:color w:val="28A9DA"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2C7E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2C7E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2C7E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2C7E7" w:themeColor="accent2"/>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51380"/>
    <w:pPr>
      <w:spacing w:line="240" w:lineRule="auto"/>
    </w:pPr>
    <w:rPr>
      <w:color w:val="DEA50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DC82F"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DC82F"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DC82F"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DC82F" w:themeColor="accent3"/>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51380"/>
    <w:pPr>
      <w:spacing w:line="240" w:lineRule="auto"/>
    </w:pPr>
    <w:rPr>
      <w:color w:val="A23F2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E5C4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E5C4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E5C4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E5C43" w:themeColor="accent4"/>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51380"/>
    <w:pPr>
      <w:spacing w:line="240" w:lineRule="auto"/>
    </w:pPr>
    <w:rPr>
      <w:color w:val="0081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D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D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D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D0" w:themeColor="accent5"/>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51380"/>
    <w:pPr>
      <w:spacing w:line="240" w:lineRule="auto"/>
    </w:pPr>
    <w:rPr>
      <w:color w:val="3B3B3B"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0505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0505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0505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05050" w:themeColor="accent6"/>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ghtList">
    <w:name w:val="Light List"/>
    <w:basedOn w:val="TableNormal"/>
    <w:uiPriority w:val="61"/>
    <w:semiHidden/>
    <w:unhideWhenUsed/>
    <w:rsid w:val="00451380"/>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451380"/>
    <w:pPr>
      <w:spacing w:line="240" w:lineRule="auto"/>
    </w:pPr>
    <w:tblPr>
      <w:tblStyleRowBandSize w:val="1"/>
      <w:tblStyleColBandSize w:val="1"/>
      <w:tblBorders>
        <w:top w:val="single" w:sz="8" w:space="0" w:color="FF7602" w:themeColor="accent1"/>
        <w:left w:val="single" w:sz="8" w:space="0" w:color="FF7602" w:themeColor="accent1"/>
        <w:bottom w:val="single" w:sz="8" w:space="0" w:color="FF7602" w:themeColor="accent1"/>
        <w:right w:val="single" w:sz="8" w:space="0" w:color="FF7602" w:themeColor="accent1"/>
      </w:tblBorders>
    </w:tblPr>
    <w:tblStylePr w:type="firstRow">
      <w:pPr>
        <w:spacing w:before="0" w:after="0" w:line="240" w:lineRule="auto"/>
      </w:pPr>
      <w:rPr>
        <w:b/>
        <w:bCs/>
        <w:color w:val="FFFFFF" w:themeColor="background1"/>
      </w:rPr>
      <w:tblPr/>
      <w:tcPr>
        <w:shd w:val="clear" w:color="auto" w:fill="FF7602" w:themeFill="accent1"/>
      </w:tcPr>
    </w:tblStylePr>
    <w:tblStylePr w:type="lastRow">
      <w:pPr>
        <w:spacing w:before="0" w:after="0" w:line="240" w:lineRule="auto"/>
      </w:pPr>
      <w:rPr>
        <w:b/>
        <w:bCs/>
      </w:rPr>
      <w:tblPr/>
      <w:tcPr>
        <w:tcBorders>
          <w:top w:val="double" w:sz="6" w:space="0" w:color="FF7602" w:themeColor="accent1"/>
          <w:left w:val="single" w:sz="8" w:space="0" w:color="FF7602" w:themeColor="accent1"/>
          <w:bottom w:val="single" w:sz="8" w:space="0" w:color="FF7602" w:themeColor="accent1"/>
          <w:right w:val="single" w:sz="8" w:space="0" w:color="FF7602" w:themeColor="accent1"/>
        </w:tcBorders>
      </w:tcPr>
    </w:tblStylePr>
    <w:tblStylePr w:type="firstCol">
      <w:rPr>
        <w:b/>
        <w:bCs/>
      </w:rPr>
    </w:tblStylePr>
    <w:tblStylePr w:type="lastCol">
      <w:rPr>
        <w:b/>
        <w:bCs/>
      </w:rPr>
    </w:tblStylePr>
    <w:tblStylePr w:type="band1Vert">
      <w:tblPr/>
      <w:tcPr>
        <w:tcBorders>
          <w:top w:val="single" w:sz="8" w:space="0" w:color="FF7602" w:themeColor="accent1"/>
          <w:left w:val="single" w:sz="8" w:space="0" w:color="FF7602" w:themeColor="accent1"/>
          <w:bottom w:val="single" w:sz="8" w:space="0" w:color="FF7602" w:themeColor="accent1"/>
          <w:right w:val="single" w:sz="8" w:space="0" w:color="FF7602" w:themeColor="accent1"/>
        </w:tcBorders>
      </w:tcPr>
    </w:tblStylePr>
    <w:tblStylePr w:type="band1Horz">
      <w:tblPr/>
      <w:tcPr>
        <w:tcBorders>
          <w:top w:val="single" w:sz="8" w:space="0" w:color="FF7602" w:themeColor="accent1"/>
          <w:left w:val="single" w:sz="8" w:space="0" w:color="FF7602" w:themeColor="accent1"/>
          <w:bottom w:val="single" w:sz="8" w:space="0" w:color="FF7602" w:themeColor="accent1"/>
          <w:right w:val="single" w:sz="8" w:space="0" w:color="FF7602" w:themeColor="accent1"/>
        </w:tcBorders>
      </w:tcPr>
    </w:tblStylePr>
  </w:style>
  <w:style w:type="table" w:styleId="LightList-Accent2">
    <w:name w:val="Light List Accent 2"/>
    <w:basedOn w:val="TableNormal"/>
    <w:uiPriority w:val="61"/>
    <w:semiHidden/>
    <w:unhideWhenUsed/>
    <w:rsid w:val="00451380"/>
    <w:pPr>
      <w:spacing w:line="240" w:lineRule="auto"/>
    </w:p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pPr>
        <w:spacing w:before="0" w:after="0" w:line="240" w:lineRule="auto"/>
      </w:pPr>
      <w:rPr>
        <w:b/>
        <w:bCs/>
        <w:color w:val="FFFFFF" w:themeColor="background1"/>
      </w:rPr>
      <w:tblPr/>
      <w:tcPr>
        <w:shd w:val="clear" w:color="auto" w:fill="72C7E7" w:themeFill="accent2"/>
      </w:tcPr>
    </w:tblStylePr>
    <w:tblStylePr w:type="lastRow">
      <w:pPr>
        <w:spacing w:before="0" w:after="0" w:line="240" w:lineRule="auto"/>
      </w:pPr>
      <w:rPr>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tcBorders>
      </w:tcPr>
    </w:tblStylePr>
    <w:tblStylePr w:type="firstCol">
      <w:rPr>
        <w:b/>
        <w:bCs/>
      </w:rPr>
    </w:tblStylePr>
    <w:tblStylePr w:type="lastCol">
      <w:rPr>
        <w:b/>
        <w:bCs/>
      </w:r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style>
  <w:style w:type="table" w:styleId="LightList-Accent3">
    <w:name w:val="Light List Accent 3"/>
    <w:basedOn w:val="TableNormal"/>
    <w:uiPriority w:val="61"/>
    <w:semiHidden/>
    <w:unhideWhenUsed/>
    <w:rsid w:val="00451380"/>
    <w:pPr>
      <w:spacing w:line="240" w:lineRule="auto"/>
    </w:p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pPr>
        <w:spacing w:before="0" w:after="0" w:line="240" w:lineRule="auto"/>
      </w:pPr>
      <w:rPr>
        <w:b/>
        <w:bCs/>
        <w:color w:val="FFFFFF" w:themeColor="background1"/>
      </w:rPr>
      <w:tblPr/>
      <w:tcPr>
        <w:shd w:val="clear" w:color="auto" w:fill="FDC82F" w:themeFill="accent3"/>
      </w:tcPr>
    </w:tblStylePr>
    <w:tblStylePr w:type="lastRow">
      <w:pPr>
        <w:spacing w:before="0" w:after="0" w:line="240" w:lineRule="auto"/>
      </w:pPr>
      <w:rPr>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tcBorders>
      </w:tcPr>
    </w:tblStylePr>
    <w:tblStylePr w:type="firstCol">
      <w:rPr>
        <w:b/>
        <w:bCs/>
      </w:rPr>
    </w:tblStylePr>
    <w:tblStylePr w:type="lastCol">
      <w:rPr>
        <w:b/>
        <w:bCs/>
      </w:r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style>
  <w:style w:type="table" w:styleId="LightList-Accent4">
    <w:name w:val="Light List Accent 4"/>
    <w:basedOn w:val="TableNormal"/>
    <w:uiPriority w:val="61"/>
    <w:semiHidden/>
    <w:unhideWhenUsed/>
    <w:rsid w:val="00451380"/>
    <w:pPr>
      <w:spacing w:line="240" w:lineRule="auto"/>
    </w:p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pPr>
        <w:spacing w:before="0" w:after="0" w:line="240" w:lineRule="auto"/>
      </w:pPr>
      <w:rPr>
        <w:b/>
        <w:bCs/>
        <w:color w:val="FFFFFF" w:themeColor="background1"/>
      </w:rPr>
      <w:tblPr/>
      <w:tcPr>
        <w:shd w:val="clear" w:color="auto" w:fill="CE5C43" w:themeFill="accent4"/>
      </w:tcPr>
    </w:tblStylePr>
    <w:tblStylePr w:type="lastRow">
      <w:pPr>
        <w:spacing w:before="0" w:after="0" w:line="240" w:lineRule="auto"/>
      </w:pPr>
      <w:rPr>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tcBorders>
      </w:tcPr>
    </w:tblStylePr>
    <w:tblStylePr w:type="firstCol">
      <w:rPr>
        <w:b/>
        <w:bCs/>
      </w:rPr>
    </w:tblStylePr>
    <w:tblStylePr w:type="lastCol">
      <w:rPr>
        <w:b/>
        <w:bCs/>
      </w:r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style>
  <w:style w:type="table" w:styleId="LightList-Accent5">
    <w:name w:val="Light List Accent 5"/>
    <w:basedOn w:val="TableNormal"/>
    <w:uiPriority w:val="61"/>
    <w:semiHidden/>
    <w:unhideWhenUsed/>
    <w:rsid w:val="00451380"/>
    <w:pPr>
      <w:spacing w:line="240" w:lineRule="auto"/>
    </w:p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pPr>
        <w:spacing w:before="0" w:after="0" w:line="240" w:lineRule="auto"/>
      </w:pPr>
      <w:rPr>
        <w:b/>
        <w:bCs/>
        <w:color w:val="FFFFFF" w:themeColor="background1"/>
      </w:rPr>
      <w:tblPr/>
      <w:tcPr>
        <w:shd w:val="clear" w:color="auto" w:fill="00ADD0" w:themeFill="accent5"/>
      </w:tcPr>
    </w:tblStylePr>
    <w:tblStylePr w:type="lastRow">
      <w:pPr>
        <w:spacing w:before="0" w:after="0" w:line="240" w:lineRule="auto"/>
      </w:pPr>
      <w:rPr>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tcBorders>
      </w:tcPr>
    </w:tblStylePr>
    <w:tblStylePr w:type="firstCol">
      <w:rPr>
        <w:b/>
        <w:bCs/>
      </w:rPr>
    </w:tblStylePr>
    <w:tblStylePr w:type="lastCol">
      <w:rPr>
        <w:b/>
        <w:bCs/>
      </w:r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style>
  <w:style w:type="table" w:styleId="LightList-Accent6">
    <w:name w:val="Light List Accent 6"/>
    <w:basedOn w:val="TableNormal"/>
    <w:uiPriority w:val="61"/>
    <w:semiHidden/>
    <w:unhideWhenUsed/>
    <w:rsid w:val="00451380"/>
    <w:pPr>
      <w:spacing w:line="240" w:lineRule="auto"/>
    </w:p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pPr>
        <w:spacing w:before="0" w:after="0" w:line="240" w:lineRule="auto"/>
      </w:pPr>
      <w:rPr>
        <w:b/>
        <w:bCs/>
        <w:color w:val="FFFFFF" w:themeColor="background1"/>
      </w:rPr>
      <w:tblPr/>
      <w:tcPr>
        <w:shd w:val="clear" w:color="auto" w:fill="505050" w:themeFill="accent6"/>
      </w:tcPr>
    </w:tblStylePr>
    <w:tblStylePr w:type="lastRow">
      <w:pPr>
        <w:spacing w:before="0" w:after="0" w:line="240" w:lineRule="auto"/>
      </w:pPr>
      <w:rPr>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tcBorders>
      </w:tcPr>
    </w:tblStylePr>
    <w:tblStylePr w:type="firstCol">
      <w:rPr>
        <w:b/>
        <w:bCs/>
      </w:rPr>
    </w:tblStylePr>
    <w:tblStylePr w:type="lastCol">
      <w:rPr>
        <w:b/>
        <w:bCs/>
      </w:r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style>
  <w:style w:type="table" w:styleId="LightShading">
    <w:name w:val="Light Shading"/>
    <w:basedOn w:val="TableNormal"/>
    <w:uiPriority w:val="60"/>
    <w:semiHidden/>
    <w:unhideWhenUsed/>
    <w:rsid w:val="00451380"/>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451380"/>
    <w:pPr>
      <w:spacing w:line="240" w:lineRule="auto"/>
    </w:pPr>
    <w:rPr>
      <w:color w:val="C05700" w:themeColor="accent1" w:themeShade="BF"/>
    </w:rPr>
    <w:tblPr>
      <w:tblStyleRowBandSize w:val="1"/>
      <w:tblStyleColBandSize w:val="1"/>
      <w:tblBorders>
        <w:top w:val="single" w:sz="8" w:space="0" w:color="FF7602" w:themeColor="accent1"/>
        <w:bottom w:val="single" w:sz="8" w:space="0" w:color="FF7602" w:themeColor="accent1"/>
      </w:tblBorders>
    </w:tblPr>
    <w:tblStylePr w:type="firstRow">
      <w:pPr>
        <w:spacing w:before="0" w:after="0" w:line="240" w:lineRule="auto"/>
      </w:pPr>
      <w:rPr>
        <w:b/>
        <w:bCs/>
      </w:rPr>
      <w:tblPr/>
      <w:tcPr>
        <w:tcBorders>
          <w:top w:val="single" w:sz="8" w:space="0" w:color="FF7602" w:themeColor="accent1"/>
          <w:left w:val="nil"/>
          <w:bottom w:val="single" w:sz="8" w:space="0" w:color="FF7602" w:themeColor="accent1"/>
          <w:right w:val="nil"/>
          <w:insideH w:val="nil"/>
          <w:insideV w:val="nil"/>
        </w:tcBorders>
      </w:tcPr>
    </w:tblStylePr>
    <w:tblStylePr w:type="lastRow">
      <w:pPr>
        <w:spacing w:before="0" w:after="0" w:line="240" w:lineRule="auto"/>
      </w:pPr>
      <w:rPr>
        <w:b/>
        <w:bCs/>
      </w:rPr>
      <w:tblPr/>
      <w:tcPr>
        <w:tcBorders>
          <w:top w:val="single" w:sz="8" w:space="0" w:color="FF7602" w:themeColor="accent1"/>
          <w:left w:val="nil"/>
          <w:bottom w:val="single" w:sz="8" w:space="0" w:color="FF760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CC0" w:themeFill="accent1" w:themeFillTint="3F"/>
      </w:tcPr>
    </w:tblStylePr>
    <w:tblStylePr w:type="band1Horz">
      <w:tblPr/>
      <w:tcPr>
        <w:tcBorders>
          <w:left w:val="nil"/>
          <w:right w:val="nil"/>
          <w:insideH w:val="nil"/>
          <w:insideV w:val="nil"/>
        </w:tcBorders>
        <w:shd w:val="clear" w:color="auto" w:fill="FFDCC0" w:themeFill="accent1" w:themeFillTint="3F"/>
      </w:tcPr>
    </w:tblStylePr>
  </w:style>
  <w:style w:type="table" w:styleId="LightShading-Accent2">
    <w:name w:val="Light Shading Accent 2"/>
    <w:basedOn w:val="TableNormal"/>
    <w:uiPriority w:val="60"/>
    <w:semiHidden/>
    <w:unhideWhenUsed/>
    <w:rsid w:val="00451380"/>
    <w:pPr>
      <w:spacing w:line="240" w:lineRule="auto"/>
    </w:pPr>
    <w:rPr>
      <w:color w:val="28A9DA" w:themeColor="accent2" w:themeShade="BF"/>
    </w:rPr>
    <w:tblPr>
      <w:tblStyleRowBandSize w:val="1"/>
      <w:tblStyleColBandSize w:val="1"/>
      <w:tblBorders>
        <w:top w:val="single" w:sz="8" w:space="0" w:color="72C7E7" w:themeColor="accent2"/>
        <w:bottom w:val="single" w:sz="8" w:space="0" w:color="72C7E7" w:themeColor="accent2"/>
      </w:tblBorders>
    </w:tblPr>
    <w:tblStylePr w:type="fir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la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left w:val="nil"/>
          <w:right w:val="nil"/>
          <w:insideH w:val="nil"/>
          <w:insideV w:val="nil"/>
        </w:tcBorders>
        <w:shd w:val="clear" w:color="auto" w:fill="DBF1F9" w:themeFill="accent2" w:themeFillTint="3F"/>
      </w:tcPr>
    </w:tblStylePr>
  </w:style>
  <w:style w:type="table" w:styleId="LightShading-Accent3">
    <w:name w:val="Light Shading Accent 3"/>
    <w:basedOn w:val="TableNormal"/>
    <w:uiPriority w:val="60"/>
    <w:semiHidden/>
    <w:unhideWhenUsed/>
    <w:rsid w:val="00451380"/>
    <w:pPr>
      <w:spacing w:line="240" w:lineRule="auto"/>
    </w:pPr>
    <w:rPr>
      <w:color w:val="DEA502" w:themeColor="accent3" w:themeShade="BF"/>
    </w:rPr>
    <w:tblPr>
      <w:tblStyleRowBandSize w:val="1"/>
      <w:tblStyleColBandSize w:val="1"/>
      <w:tblBorders>
        <w:top w:val="single" w:sz="8" w:space="0" w:color="FDC82F" w:themeColor="accent3"/>
        <w:bottom w:val="single" w:sz="8" w:space="0" w:color="FDC82F" w:themeColor="accent3"/>
      </w:tblBorders>
    </w:tblPr>
    <w:tblStylePr w:type="fir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la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left w:val="nil"/>
          <w:right w:val="nil"/>
          <w:insideH w:val="nil"/>
          <w:insideV w:val="nil"/>
        </w:tcBorders>
        <w:shd w:val="clear" w:color="auto" w:fill="FEF1CB" w:themeFill="accent3" w:themeFillTint="3F"/>
      </w:tcPr>
    </w:tblStylePr>
  </w:style>
  <w:style w:type="table" w:styleId="LightShading-Accent4">
    <w:name w:val="Light Shading Accent 4"/>
    <w:basedOn w:val="TableNormal"/>
    <w:uiPriority w:val="60"/>
    <w:semiHidden/>
    <w:unhideWhenUsed/>
    <w:rsid w:val="00451380"/>
    <w:pPr>
      <w:spacing w:line="240" w:lineRule="auto"/>
    </w:pPr>
    <w:rPr>
      <w:color w:val="A23F2A" w:themeColor="accent4" w:themeShade="BF"/>
    </w:rPr>
    <w:tblPr>
      <w:tblStyleRowBandSize w:val="1"/>
      <w:tblStyleColBandSize w:val="1"/>
      <w:tblBorders>
        <w:top w:val="single" w:sz="8" w:space="0" w:color="CE5C43" w:themeColor="accent4"/>
        <w:bottom w:val="single" w:sz="8" w:space="0" w:color="CE5C43" w:themeColor="accent4"/>
      </w:tblBorders>
    </w:tblPr>
    <w:tblStylePr w:type="fir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la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left w:val="nil"/>
          <w:right w:val="nil"/>
          <w:insideH w:val="nil"/>
          <w:insideV w:val="nil"/>
        </w:tcBorders>
        <w:shd w:val="clear" w:color="auto" w:fill="F3D6D0" w:themeFill="accent4" w:themeFillTint="3F"/>
      </w:tcPr>
    </w:tblStylePr>
  </w:style>
  <w:style w:type="table" w:styleId="LightShading-Accent5">
    <w:name w:val="Light Shading Accent 5"/>
    <w:basedOn w:val="TableNormal"/>
    <w:uiPriority w:val="60"/>
    <w:semiHidden/>
    <w:unhideWhenUsed/>
    <w:rsid w:val="00451380"/>
    <w:pPr>
      <w:spacing w:line="240" w:lineRule="auto"/>
    </w:pPr>
    <w:rPr>
      <w:color w:val="00819B" w:themeColor="accent5" w:themeShade="BF"/>
    </w:rPr>
    <w:tblPr>
      <w:tblStyleRowBandSize w:val="1"/>
      <w:tblStyleColBandSize w:val="1"/>
      <w:tblBorders>
        <w:top w:val="single" w:sz="8" w:space="0" w:color="00ADD0" w:themeColor="accent5"/>
        <w:bottom w:val="single" w:sz="8" w:space="0" w:color="00ADD0" w:themeColor="accent5"/>
      </w:tblBorders>
    </w:tblPr>
    <w:tblStylePr w:type="fir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la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left w:val="nil"/>
          <w:right w:val="nil"/>
          <w:insideH w:val="nil"/>
          <w:insideV w:val="nil"/>
        </w:tcBorders>
        <w:shd w:val="clear" w:color="auto" w:fill="B4F2FF" w:themeFill="accent5" w:themeFillTint="3F"/>
      </w:tcPr>
    </w:tblStylePr>
  </w:style>
  <w:style w:type="table" w:styleId="LightShading-Accent6">
    <w:name w:val="Light Shading Accent 6"/>
    <w:basedOn w:val="TableNormal"/>
    <w:uiPriority w:val="60"/>
    <w:semiHidden/>
    <w:unhideWhenUsed/>
    <w:rsid w:val="00451380"/>
    <w:pPr>
      <w:spacing w:line="240" w:lineRule="auto"/>
    </w:pPr>
    <w:rPr>
      <w:color w:val="3B3B3B" w:themeColor="accent6" w:themeShade="BF"/>
    </w:rPr>
    <w:tblPr>
      <w:tblStyleRowBandSize w:val="1"/>
      <w:tblStyleColBandSize w:val="1"/>
      <w:tblBorders>
        <w:top w:val="single" w:sz="8" w:space="0" w:color="505050" w:themeColor="accent6"/>
        <w:bottom w:val="single" w:sz="8" w:space="0" w:color="505050" w:themeColor="accent6"/>
      </w:tblBorders>
    </w:tblPr>
    <w:tblStylePr w:type="fir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la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left w:val="nil"/>
          <w:right w:val="nil"/>
          <w:insideH w:val="nil"/>
          <w:insideV w:val="nil"/>
        </w:tcBorders>
        <w:shd w:val="clear" w:color="auto" w:fill="D3D3D3" w:themeFill="accent6" w:themeFillTint="3F"/>
      </w:tcPr>
    </w:tblStylePr>
  </w:style>
  <w:style w:type="table" w:styleId="LightGrid">
    <w:name w:val="Light Grid"/>
    <w:basedOn w:val="TableNormal"/>
    <w:uiPriority w:val="62"/>
    <w:semiHidden/>
    <w:unhideWhenUsed/>
    <w:rsid w:val="00451380"/>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451380"/>
    <w:pPr>
      <w:spacing w:line="240" w:lineRule="auto"/>
    </w:pPr>
    <w:tblPr>
      <w:tblStyleRowBandSize w:val="1"/>
      <w:tblStyleColBandSize w:val="1"/>
      <w:tblBorders>
        <w:top w:val="single" w:sz="8" w:space="0" w:color="FF7602" w:themeColor="accent1"/>
        <w:left w:val="single" w:sz="8" w:space="0" w:color="FF7602" w:themeColor="accent1"/>
        <w:bottom w:val="single" w:sz="8" w:space="0" w:color="FF7602" w:themeColor="accent1"/>
        <w:right w:val="single" w:sz="8" w:space="0" w:color="FF7602" w:themeColor="accent1"/>
        <w:insideH w:val="single" w:sz="8" w:space="0" w:color="FF7602" w:themeColor="accent1"/>
        <w:insideV w:val="single" w:sz="8" w:space="0" w:color="FF760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7602" w:themeColor="accent1"/>
          <w:left w:val="single" w:sz="8" w:space="0" w:color="FF7602" w:themeColor="accent1"/>
          <w:bottom w:val="single" w:sz="18" w:space="0" w:color="FF7602" w:themeColor="accent1"/>
          <w:right w:val="single" w:sz="8" w:space="0" w:color="FF7602" w:themeColor="accent1"/>
          <w:insideH w:val="nil"/>
          <w:insideV w:val="single" w:sz="8" w:space="0" w:color="FF760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7602" w:themeColor="accent1"/>
          <w:left w:val="single" w:sz="8" w:space="0" w:color="FF7602" w:themeColor="accent1"/>
          <w:bottom w:val="single" w:sz="8" w:space="0" w:color="FF7602" w:themeColor="accent1"/>
          <w:right w:val="single" w:sz="8" w:space="0" w:color="FF7602" w:themeColor="accent1"/>
          <w:insideH w:val="nil"/>
          <w:insideV w:val="single" w:sz="8" w:space="0" w:color="FF760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7602" w:themeColor="accent1"/>
          <w:left w:val="single" w:sz="8" w:space="0" w:color="FF7602" w:themeColor="accent1"/>
          <w:bottom w:val="single" w:sz="8" w:space="0" w:color="FF7602" w:themeColor="accent1"/>
          <w:right w:val="single" w:sz="8" w:space="0" w:color="FF7602" w:themeColor="accent1"/>
        </w:tcBorders>
      </w:tcPr>
    </w:tblStylePr>
    <w:tblStylePr w:type="band1Vert">
      <w:tblPr/>
      <w:tcPr>
        <w:tcBorders>
          <w:top w:val="single" w:sz="8" w:space="0" w:color="FF7602" w:themeColor="accent1"/>
          <w:left w:val="single" w:sz="8" w:space="0" w:color="FF7602" w:themeColor="accent1"/>
          <w:bottom w:val="single" w:sz="8" w:space="0" w:color="FF7602" w:themeColor="accent1"/>
          <w:right w:val="single" w:sz="8" w:space="0" w:color="FF7602" w:themeColor="accent1"/>
        </w:tcBorders>
        <w:shd w:val="clear" w:color="auto" w:fill="FFDCC0" w:themeFill="accent1" w:themeFillTint="3F"/>
      </w:tcPr>
    </w:tblStylePr>
    <w:tblStylePr w:type="band1Horz">
      <w:tblPr/>
      <w:tcPr>
        <w:tcBorders>
          <w:top w:val="single" w:sz="8" w:space="0" w:color="FF7602" w:themeColor="accent1"/>
          <w:left w:val="single" w:sz="8" w:space="0" w:color="FF7602" w:themeColor="accent1"/>
          <w:bottom w:val="single" w:sz="8" w:space="0" w:color="FF7602" w:themeColor="accent1"/>
          <w:right w:val="single" w:sz="8" w:space="0" w:color="FF7602" w:themeColor="accent1"/>
          <w:insideV w:val="single" w:sz="8" w:space="0" w:color="FF7602" w:themeColor="accent1"/>
        </w:tcBorders>
        <w:shd w:val="clear" w:color="auto" w:fill="FFDCC0" w:themeFill="accent1" w:themeFillTint="3F"/>
      </w:tcPr>
    </w:tblStylePr>
    <w:tblStylePr w:type="band2Horz">
      <w:tblPr/>
      <w:tcPr>
        <w:tcBorders>
          <w:top w:val="single" w:sz="8" w:space="0" w:color="FF7602" w:themeColor="accent1"/>
          <w:left w:val="single" w:sz="8" w:space="0" w:color="FF7602" w:themeColor="accent1"/>
          <w:bottom w:val="single" w:sz="8" w:space="0" w:color="FF7602" w:themeColor="accent1"/>
          <w:right w:val="single" w:sz="8" w:space="0" w:color="FF7602" w:themeColor="accent1"/>
          <w:insideV w:val="single" w:sz="8" w:space="0" w:color="FF7602" w:themeColor="accent1"/>
        </w:tcBorders>
      </w:tcPr>
    </w:tblStylePr>
  </w:style>
  <w:style w:type="table" w:styleId="LightGrid-Accent2">
    <w:name w:val="Light Grid Accent 2"/>
    <w:basedOn w:val="TableNormal"/>
    <w:uiPriority w:val="62"/>
    <w:semiHidden/>
    <w:unhideWhenUsed/>
    <w:rsid w:val="00451380"/>
    <w:pPr>
      <w:spacing w:line="240" w:lineRule="auto"/>
    </w:p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18" w:space="0" w:color="72C7E7" w:themeColor="accent2"/>
          <w:right w:val="single" w:sz="8" w:space="0" w:color="72C7E7" w:themeColor="accent2"/>
          <w:insideH w:val="nil"/>
          <w:insideV w:val="single" w:sz="8" w:space="0" w:color="72C7E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insideH w:val="nil"/>
          <w:insideV w:val="single" w:sz="8" w:space="0" w:color="72C7E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shd w:val="clear" w:color="auto" w:fill="DBF1F9" w:themeFill="accent2" w:themeFillTint="3F"/>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shd w:val="clear" w:color="auto" w:fill="DBF1F9" w:themeFill="accent2" w:themeFillTint="3F"/>
      </w:tcPr>
    </w:tblStylePr>
    <w:tblStylePr w:type="band2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tcPr>
    </w:tblStylePr>
  </w:style>
  <w:style w:type="table" w:styleId="LightGrid-Accent3">
    <w:name w:val="Light Grid Accent 3"/>
    <w:basedOn w:val="TableNormal"/>
    <w:uiPriority w:val="62"/>
    <w:semiHidden/>
    <w:unhideWhenUsed/>
    <w:rsid w:val="00451380"/>
    <w:pPr>
      <w:spacing w:line="240" w:lineRule="auto"/>
    </w:p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18" w:space="0" w:color="FDC82F" w:themeColor="accent3"/>
          <w:right w:val="single" w:sz="8" w:space="0" w:color="FDC82F" w:themeColor="accent3"/>
          <w:insideH w:val="nil"/>
          <w:insideV w:val="single" w:sz="8" w:space="0" w:color="FDC82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insideH w:val="nil"/>
          <w:insideV w:val="single" w:sz="8" w:space="0" w:color="FDC82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shd w:val="clear" w:color="auto" w:fill="FEF1CB" w:themeFill="accent3" w:themeFillTint="3F"/>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shd w:val="clear" w:color="auto" w:fill="FEF1CB" w:themeFill="accent3" w:themeFillTint="3F"/>
      </w:tcPr>
    </w:tblStylePr>
    <w:tblStylePr w:type="band2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tcPr>
    </w:tblStylePr>
  </w:style>
  <w:style w:type="table" w:styleId="LightGrid-Accent4">
    <w:name w:val="Light Grid Accent 4"/>
    <w:basedOn w:val="TableNormal"/>
    <w:uiPriority w:val="62"/>
    <w:semiHidden/>
    <w:unhideWhenUsed/>
    <w:rsid w:val="00451380"/>
    <w:pPr>
      <w:spacing w:line="240" w:lineRule="auto"/>
    </w:p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18" w:space="0" w:color="CE5C43" w:themeColor="accent4"/>
          <w:right w:val="single" w:sz="8" w:space="0" w:color="CE5C43" w:themeColor="accent4"/>
          <w:insideH w:val="nil"/>
          <w:insideV w:val="single" w:sz="8" w:space="0" w:color="CE5C4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insideH w:val="nil"/>
          <w:insideV w:val="single" w:sz="8" w:space="0" w:color="CE5C4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shd w:val="clear" w:color="auto" w:fill="F3D6D0" w:themeFill="accent4" w:themeFillTint="3F"/>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shd w:val="clear" w:color="auto" w:fill="F3D6D0" w:themeFill="accent4" w:themeFillTint="3F"/>
      </w:tcPr>
    </w:tblStylePr>
    <w:tblStylePr w:type="band2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tcPr>
    </w:tblStylePr>
  </w:style>
  <w:style w:type="table" w:styleId="LightGrid-Accent5">
    <w:name w:val="Light Grid Accent 5"/>
    <w:basedOn w:val="TableNormal"/>
    <w:uiPriority w:val="62"/>
    <w:semiHidden/>
    <w:unhideWhenUsed/>
    <w:rsid w:val="00451380"/>
    <w:pPr>
      <w:spacing w:line="240" w:lineRule="auto"/>
    </w:p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18" w:space="0" w:color="00ADD0" w:themeColor="accent5"/>
          <w:right w:val="single" w:sz="8" w:space="0" w:color="00ADD0" w:themeColor="accent5"/>
          <w:insideH w:val="nil"/>
          <w:insideV w:val="single" w:sz="8" w:space="0" w:color="00ADD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insideH w:val="nil"/>
          <w:insideV w:val="single" w:sz="8" w:space="0" w:color="00ADD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shd w:val="clear" w:color="auto" w:fill="B4F2FF" w:themeFill="accent5" w:themeFillTint="3F"/>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shd w:val="clear" w:color="auto" w:fill="B4F2FF" w:themeFill="accent5" w:themeFillTint="3F"/>
      </w:tcPr>
    </w:tblStylePr>
    <w:tblStylePr w:type="band2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tcPr>
    </w:tblStylePr>
  </w:style>
  <w:style w:type="table" w:styleId="LightGrid-Accent6">
    <w:name w:val="Light Grid Accent 6"/>
    <w:basedOn w:val="TableNormal"/>
    <w:uiPriority w:val="62"/>
    <w:semiHidden/>
    <w:unhideWhenUsed/>
    <w:rsid w:val="00451380"/>
    <w:pPr>
      <w:spacing w:line="240" w:lineRule="auto"/>
    </w:p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18" w:space="0" w:color="505050" w:themeColor="accent6"/>
          <w:right w:val="single" w:sz="8" w:space="0" w:color="505050" w:themeColor="accent6"/>
          <w:insideH w:val="nil"/>
          <w:insideV w:val="single" w:sz="8" w:space="0" w:color="50505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insideH w:val="nil"/>
          <w:insideV w:val="single" w:sz="8" w:space="0" w:color="50505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shd w:val="clear" w:color="auto" w:fill="D3D3D3" w:themeFill="accent6" w:themeFillTint="3F"/>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shd w:val="clear" w:color="auto" w:fill="D3D3D3" w:themeFill="accent6" w:themeFillTint="3F"/>
      </w:tcPr>
    </w:tblStylePr>
    <w:tblStylePr w:type="band2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tcPr>
    </w:tblStylePr>
  </w:style>
  <w:style w:type="paragraph" w:styleId="MacroText">
    <w:name w:val="macro"/>
    <w:link w:val="MacroTextChar"/>
    <w:uiPriority w:val="99"/>
    <w:semiHidden/>
    <w:rsid w:val="00451380"/>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B12695"/>
    <w:rPr>
      <w:rFonts w:ascii="Consolas" w:hAnsi="Consolas"/>
    </w:rPr>
  </w:style>
  <w:style w:type="paragraph" w:styleId="MessageHeader">
    <w:name w:val="Message Header"/>
    <w:basedOn w:val="Normal"/>
    <w:link w:val="MessageHeaderChar"/>
    <w:uiPriority w:val="99"/>
    <w:semiHidden/>
    <w:rsid w:val="0045138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B12695"/>
    <w:rPr>
      <w:rFonts w:asciiTheme="majorHAnsi" w:eastAsiaTheme="majorEastAsia" w:hAnsiTheme="majorHAnsi" w:cstheme="majorBidi"/>
      <w:sz w:val="24"/>
      <w:szCs w:val="24"/>
      <w:shd w:val="pct20" w:color="auto" w:fill="auto"/>
    </w:rPr>
  </w:style>
  <w:style w:type="character" w:styleId="CommentReference">
    <w:name w:val="annotation reference"/>
    <w:basedOn w:val="DefaultParagraphFont"/>
    <w:uiPriority w:val="99"/>
    <w:semiHidden/>
    <w:rsid w:val="00451380"/>
    <w:rPr>
      <w:sz w:val="16"/>
      <w:szCs w:val="16"/>
    </w:rPr>
  </w:style>
  <w:style w:type="table" w:styleId="MediumList1">
    <w:name w:val="Medium List 1"/>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FF7602" w:themeColor="accent1"/>
        <w:bottom w:val="single" w:sz="8" w:space="0" w:color="FF7602" w:themeColor="accent1"/>
      </w:tblBorders>
    </w:tblPr>
    <w:tblStylePr w:type="firstRow">
      <w:rPr>
        <w:rFonts w:asciiTheme="majorHAnsi" w:eastAsiaTheme="majorEastAsia" w:hAnsiTheme="majorHAnsi" w:cstheme="majorBidi"/>
      </w:rPr>
      <w:tblPr/>
      <w:tcPr>
        <w:tcBorders>
          <w:top w:val="nil"/>
          <w:bottom w:val="single" w:sz="8" w:space="0" w:color="FF7602" w:themeColor="accent1"/>
        </w:tcBorders>
      </w:tcPr>
    </w:tblStylePr>
    <w:tblStylePr w:type="lastRow">
      <w:rPr>
        <w:b/>
        <w:bCs/>
        <w:color w:val="000000" w:themeColor="text2"/>
      </w:rPr>
      <w:tblPr/>
      <w:tcPr>
        <w:tcBorders>
          <w:top w:val="single" w:sz="8" w:space="0" w:color="FF7602" w:themeColor="accent1"/>
          <w:bottom w:val="single" w:sz="8" w:space="0" w:color="FF7602" w:themeColor="accent1"/>
        </w:tcBorders>
      </w:tcPr>
    </w:tblStylePr>
    <w:tblStylePr w:type="firstCol">
      <w:rPr>
        <w:b/>
        <w:bCs/>
      </w:rPr>
    </w:tblStylePr>
    <w:tblStylePr w:type="lastCol">
      <w:rPr>
        <w:b/>
        <w:bCs/>
      </w:rPr>
      <w:tblPr/>
      <w:tcPr>
        <w:tcBorders>
          <w:top w:val="single" w:sz="8" w:space="0" w:color="FF7602" w:themeColor="accent1"/>
          <w:bottom w:val="single" w:sz="8" w:space="0" w:color="FF7602" w:themeColor="accent1"/>
        </w:tcBorders>
      </w:tcPr>
    </w:tblStylePr>
    <w:tblStylePr w:type="band1Vert">
      <w:tblPr/>
      <w:tcPr>
        <w:shd w:val="clear" w:color="auto" w:fill="FFDCC0" w:themeFill="accent1" w:themeFillTint="3F"/>
      </w:tcPr>
    </w:tblStylePr>
    <w:tblStylePr w:type="band1Horz">
      <w:tblPr/>
      <w:tcPr>
        <w:shd w:val="clear" w:color="auto" w:fill="FFDCC0" w:themeFill="accent1" w:themeFillTint="3F"/>
      </w:tcPr>
    </w:tblStylePr>
  </w:style>
  <w:style w:type="table" w:styleId="MediumList1-Accent2">
    <w:name w:val="Medium List 1 Accent 2"/>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72C7E7" w:themeColor="accent2"/>
        <w:bottom w:val="single" w:sz="8" w:space="0" w:color="72C7E7" w:themeColor="accent2"/>
      </w:tblBorders>
    </w:tblPr>
    <w:tblStylePr w:type="firstRow">
      <w:rPr>
        <w:rFonts w:asciiTheme="majorHAnsi" w:eastAsiaTheme="majorEastAsia" w:hAnsiTheme="majorHAnsi" w:cstheme="majorBidi"/>
      </w:rPr>
      <w:tblPr/>
      <w:tcPr>
        <w:tcBorders>
          <w:top w:val="nil"/>
          <w:bottom w:val="single" w:sz="8" w:space="0" w:color="72C7E7" w:themeColor="accent2"/>
        </w:tcBorders>
      </w:tcPr>
    </w:tblStylePr>
    <w:tblStylePr w:type="lastRow">
      <w:rPr>
        <w:b/>
        <w:bCs/>
        <w:color w:val="000000" w:themeColor="text2"/>
      </w:rPr>
      <w:tblPr/>
      <w:tcPr>
        <w:tcBorders>
          <w:top w:val="single" w:sz="8" w:space="0" w:color="72C7E7" w:themeColor="accent2"/>
          <w:bottom w:val="single" w:sz="8" w:space="0" w:color="72C7E7" w:themeColor="accent2"/>
        </w:tcBorders>
      </w:tcPr>
    </w:tblStylePr>
    <w:tblStylePr w:type="firstCol">
      <w:rPr>
        <w:b/>
        <w:bCs/>
      </w:rPr>
    </w:tblStylePr>
    <w:tblStylePr w:type="lastCol">
      <w:rPr>
        <w:b/>
        <w:bCs/>
      </w:rPr>
      <w:tblPr/>
      <w:tcPr>
        <w:tcBorders>
          <w:top w:val="single" w:sz="8" w:space="0" w:color="72C7E7" w:themeColor="accent2"/>
          <w:bottom w:val="single" w:sz="8" w:space="0" w:color="72C7E7" w:themeColor="accent2"/>
        </w:tcBorders>
      </w:tcPr>
    </w:tblStylePr>
    <w:tblStylePr w:type="band1Vert">
      <w:tblPr/>
      <w:tcPr>
        <w:shd w:val="clear" w:color="auto" w:fill="DBF1F9" w:themeFill="accent2" w:themeFillTint="3F"/>
      </w:tcPr>
    </w:tblStylePr>
    <w:tblStylePr w:type="band1Horz">
      <w:tblPr/>
      <w:tcPr>
        <w:shd w:val="clear" w:color="auto" w:fill="DBF1F9" w:themeFill="accent2" w:themeFillTint="3F"/>
      </w:tcPr>
    </w:tblStylePr>
  </w:style>
  <w:style w:type="table" w:styleId="MediumList1-Accent3">
    <w:name w:val="Medium List 1 Accent 3"/>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FDC82F" w:themeColor="accent3"/>
        <w:bottom w:val="single" w:sz="8" w:space="0" w:color="FDC82F" w:themeColor="accent3"/>
      </w:tblBorders>
    </w:tblPr>
    <w:tblStylePr w:type="firstRow">
      <w:rPr>
        <w:rFonts w:asciiTheme="majorHAnsi" w:eastAsiaTheme="majorEastAsia" w:hAnsiTheme="majorHAnsi" w:cstheme="majorBidi"/>
      </w:rPr>
      <w:tblPr/>
      <w:tcPr>
        <w:tcBorders>
          <w:top w:val="nil"/>
          <w:bottom w:val="single" w:sz="8" w:space="0" w:color="FDC82F" w:themeColor="accent3"/>
        </w:tcBorders>
      </w:tcPr>
    </w:tblStylePr>
    <w:tblStylePr w:type="lastRow">
      <w:rPr>
        <w:b/>
        <w:bCs/>
        <w:color w:val="000000" w:themeColor="text2"/>
      </w:rPr>
      <w:tblPr/>
      <w:tcPr>
        <w:tcBorders>
          <w:top w:val="single" w:sz="8" w:space="0" w:color="FDC82F" w:themeColor="accent3"/>
          <w:bottom w:val="single" w:sz="8" w:space="0" w:color="FDC82F" w:themeColor="accent3"/>
        </w:tcBorders>
      </w:tcPr>
    </w:tblStylePr>
    <w:tblStylePr w:type="firstCol">
      <w:rPr>
        <w:b/>
        <w:bCs/>
      </w:rPr>
    </w:tblStylePr>
    <w:tblStylePr w:type="lastCol">
      <w:rPr>
        <w:b/>
        <w:bCs/>
      </w:rPr>
      <w:tblPr/>
      <w:tcPr>
        <w:tcBorders>
          <w:top w:val="single" w:sz="8" w:space="0" w:color="FDC82F" w:themeColor="accent3"/>
          <w:bottom w:val="single" w:sz="8" w:space="0" w:color="FDC82F" w:themeColor="accent3"/>
        </w:tcBorders>
      </w:tcPr>
    </w:tblStylePr>
    <w:tblStylePr w:type="band1Vert">
      <w:tblPr/>
      <w:tcPr>
        <w:shd w:val="clear" w:color="auto" w:fill="FEF1CB" w:themeFill="accent3" w:themeFillTint="3F"/>
      </w:tcPr>
    </w:tblStylePr>
    <w:tblStylePr w:type="band1Horz">
      <w:tblPr/>
      <w:tcPr>
        <w:shd w:val="clear" w:color="auto" w:fill="FEF1CB" w:themeFill="accent3" w:themeFillTint="3F"/>
      </w:tcPr>
    </w:tblStylePr>
  </w:style>
  <w:style w:type="table" w:styleId="MediumList1-Accent4">
    <w:name w:val="Medium List 1 Accent 4"/>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CE5C43" w:themeColor="accent4"/>
        <w:bottom w:val="single" w:sz="8" w:space="0" w:color="CE5C43" w:themeColor="accent4"/>
      </w:tblBorders>
    </w:tblPr>
    <w:tblStylePr w:type="firstRow">
      <w:rPr>
        <w:rFonts w:asciiTheme="majorHAnsi" w:eastAsiaTheme="majorEastAsia" w:hAnsiTheme="majorHAnsi" w:cstheme="majorBidi"/>
      </w:rPr>
      <w:tblPr/>
      <w:tcPr>
        <w:tcBorders>
          <w:top w:val="nil"/>
          <w:bottom w:val="single" w:sz="8" w:space="0" w:color="CE5C43" w:themeColor="accent4"/>
        </w:tcBorders>
      </w:tcPr>
    </w:tblStylePr>
    <w:tblStylePr w:type="lastRow">
      <w:rPr>
        <w:b/>
        <w:bCs/>
        <w:color w:val="000000" w:themeColor="text2"/>
      </w:rPr>
      <w:tblPr/>
      <w:tcPr>
        <w:tcBorders>
          <w:top w:val="single" w:sz="8" w:space="0" w:color="CE5C43" w:themeColor="accent4"/>
          <w:bottom w:val="single" w:sz="8" w:space="0" w:color="CE5C43" w:themeColor="accent4"/>
        </w:tcBorders>
      </w:tcPr>
    </w:tblStylePr>
    <w:tblStylePr w:type="firstCol">
      <w:rPr>
        <w:b/>
        <w:bCs/>
      </w:rPr>
    </w:tblStylePr>
    <w:tblStylePr w:type="lastCol">
      <w:rPr>
        <w:b/>
        <w:bCs/>
      </w:rPr>
      <w:tblPr/>
      <w:tcPr>
        <w:tcBorders>
          <w:top w:val="single" w:sz="8" w:space="0" w:color="CE5C43" w:themeColor="accent4"/>
          <w:bottom w:val="single" w:sz="8" w:space="0" w:color="CE5C43" w:themeColor="accent4"/>
        </w:tcBorders>
      </w:tcPr>
    </w:tblStylePr>
    <w:tblStylePr w:type="band1Vert">
      <w:tblPr/>
      <w:tcPr>
        <w:shd w:val="clear" w:color="auto" w:fill="F3D6D0" w:themeFill="accent4" w:themeFillTint="3F"/>
      </w:tcPr>
    </w:tblStylePr>
    <w:tblStylePr w:type="band1Horz">
      <w:tblPr/>
      <w:tcPr>
        <w:shd w:val="clear" w:color="auto" w:fill="F3D6D0" w:themeFill="accent4" w:themeFillTint="3F"/>
      </w:tcPr>
    </w:tblStylePr>
  </w:style>
  <w:style w:type="table" w:styleId="MediumList1-Accent5">
    <w:name w:val="Medium List 1 Accent 5"/>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00ADD0" w:themeColor="accent5"/>
        <w:bottom w:val="single" w:sz="8" w:space="0" w:color="00ADD0" w:themeColor="accent5"/>
      </w:tblBorders>
    </w:tblPr>
    <w:tblStylePr w:type="firstRow">
      <w:rPr>
        <w:rFonts w:asciiTheme="majorHAnsi" w:eastAsiaTheme="majorEastAsia" w:hAnsiTheme="majorHAnsi" w:cstheme="majorBidi"/>
      </w:rPr>
      <w:tblPr/>
      <w:tcPr>
        <w:tcBorders>
          <w:top w:val="nil"/>
          <w:bottom w:val="single" w:sz="8" w:space="0" w:color="00ADD0" w:themeColor="accent5"/>
        </w:tcBorders>
      </w:tcPr>
    </w:tblStylePr>
    <w:tblStylePr w:type="lastRow">
      <w:rPr>
        <w:b/>
        <w:bCs/>
        <w:color w:val="000000" w:themeColor="text2"/>
      </w:rPr>
      <w:tblPr/>
      <w:tcPr>
        <w:tcBorders>
          <w:top w:val="single" w:sz="8" w:space="0" w:color="00ADD0" w:themeColor="accent5"/>
          <w:bottom w:val="single" w:sz="8" w:space="0" w:color="00ADD0" w:themeColor="accent5"/>
        </w:tcBorders>
      </w:tcPr>
    </w:tblStylePr>
    <w:tblStylePr w:type="firstCol">
      <w:rPr>
        <w:b/>
        <w:bCs/>
      </w:rPr>
    </w:tblStylePr>
    <w:tblStylePr w:type="lastCol">
      <w:rPr>
        <w:b/>
        <w:bCs/>
      </w:rPr>
      <w:tblPr/>
      <w:tcPr>
        <w:tcBorders>
          <w:top w:val="single" w:sz="8" w:space="0" w:color="00ADD0" w:themeColor="accent5"/>
          <w:bottom w:val="single" w:sz="8" w:space="0" w:color="00ADD0" w:themeColor="accent5"/>
        </w:tcBorders>
      </w:tcPr>
    </w:tblStylePr>
    <w:tblStylePr w:type="band1Vert">
      <w:tblPr/>
      <w:tcPr>
        <w:shd w:val="clear" w:color="auto" w:fill="B4F2FF" w:themeFill="accent5" w:themeFillTint="3F"/>
      </w:tcPr>
    </w:tblStylePr>
    <w:tblStylePr w:type="band1Horz">
      <w:tblPr/>
      <w:tcPr>
        <w:shd w:val="clear" w:color="auto" w:fill="B4F2FF" w:themeFill="accent5" w:themeFillTint="3F"/>
      </w:tcPr>
    </w:tblStylePr>
  </w:style>
  <w:style w:type="table" w:styleId="MediumList1-Accent6">
    <w:name w:val="Medium List 1 Accent 6"/>
    <w:basedOn w:val="TableNormal"/>
    <w:uiPriority w:val="65"/>
    <w:semiHidden/>
    <w:unhideWhenUsed/>
    <w:rsid w:val="00451380"/>
    <w:pPr>
      <w:spacing w:line="240" w:lineRule="auto"/>
    </w:pPr>
    <w:rPr>
      <w:color w:val="000000" w:themeColor="text1"/>
    </w:rPr>
    <w:tblPr>
      <w:tblStyleRowBandSize w:val="1"/>
      <w:tblStyleColBandSize w:val="1"/>
      <w:tblBorders>
        <w:top w:val="single" w:sz="8" w:space="0" w:color="505050" w:themeColor="accent6"/>
        <w:bottom w:val="single" w:sz="8" w:space="0" w:color="505050" w:themeColor="accent6"/>
      </w:tblBorders>
    </w:tblPr>
    <w:tblStylePr w:type="firstRow">
      <w:rPr>
        <w:rFonts w:asciiTheme="majorHAnsi" w:eastAsiaTheme="majorEastAsia" w:hAnsiTheme="majorHAnsi" w:cstheme="majorBidi"/>
      </w:rPr>
      <w:tblPr/>
      <w:tcPr>
        <w:tcBorders>
          <w:top w:val="nil"/>
          <w:bottom w:val="single" w:sz="8" w:space="0" w:color="505050" w:themeColor="accent6"/>
        </w:tcBorders>
      </w:tcPr>
    </w:tblStylePr>
    <w:tblStylePr w:type="lastRow">
      <w:rPr>
        <w:b/>
        <w:bCs/>
        <w:color w:val="000000" w:themeColor="text2"/>
      </w:rPr>
      <w:tblPr/>
      <w:tcPr>
        <w:tcBorders>
          <w:top w:val="single" w:sz="8" w:space="0" w:color="505050" w:themeColor="accent6"/>
          <w:bottom w:val="single" w:sz="8" w:space="0" w:color="505050" w:themeColor="accent6"/>
        </w:tcBorders>
      </w:tcPr>
    </w:tblStylePr>
    <w:tblStylePr w:type="firstCol">
      <w:rPr>
        <w:b/>
        <w:bCs/>
      </w:rPr>
    </w:tblStylePr>
    <w:tblStylePr w:type="lastCol">
      <w:rPr>
        <w:b/>
        <w:bCs/>
      </w:rPr>
      <w:tblPr/>
      <w:tcPr>
        <w:tcBorders>
          <w:top w:val="single" w:sz="8" w:space="0" w:color="505050" w:themeColor="accent6"/>
          <w:bottom w:val="single" w:sz="8" w:space="0" w:color="505050" w:themeColor="accent6"/>
        </w:tcBorders>
      </w:tcPr>
    </w:tblStylePr>
    <w:tblStylePr w:type="band1Vert">
      <w:tblPr/>
      <w:tcPr>
        <w:shd w:val="clear" w:color="auto" w:fill="D3D3D3" w:themeFill="accent6" w:themeFillTint="3F"/>
      </w:tcPr>
    </w:tblStylePr>
    <w:tblStylePr w:type="band1Horz">
      <w:tblPr/>
      <w:tcPr>
        <w:shd w:val="clear" w:color="auto" w:fill="D3D3D3" w:themeFill="accent6" w:themeFillTint="3F"/>
      </w:tcPr>
    </w:tblStylePr>
  </w:style>
  <w:style w:type="table" w:styleId="MediumList2">
    <w:name w:val="Medium List 2"/>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7602" w:themeColor="accent1"/>
        <w:left w:val="single" w:sz="8" w:space="0" w:color="FF7602" w:themeColor="accent1"/>
        <w:bottom w:val="single" w:sz="8" w:space="0" w:color="FF7602" w:themeColor="accent1"/>
        <w:right w:val="single" w:sz="8" w:space="0" w:color="FF7602" w:themeColor="accent1"/>
      </w:tblBorders>
    </w:tblPr>
    <w:tblStylePr w:type="firstRow">
      <w:rPr>
        <w:sz w:val="24"/>
        <w:szCs w:val="24"/>
      </w:rPr>
      <w:tblPr/>
      <w:tcPr>
        <w:tcBorders>
          <w:top w:val="nil"/>
          <w:left w:val="nil"/>
          <w:bottom w:val="single" w:sz="24" w:space="0" w:color="FF7602" w:themeColor="accent1"/>
          <w:right w:val="nil"/>
          <w:insideH w:val="nil"/>
          <w:insideV w:val="nil"/>
        </w:tcBorders>
        <w:shd w:val="clear" w:color="auto" w:fill="FFFFFF" w:themeFill="background1"/>
      </w:tcPr>
    </w:tblStylePr>
    <w:tblStylePr w:type="lastRow">
      <w:tblPr/>
      <w:tcPr>
        <w:tcBorders>
          <w:top w:val="single" w:sz="8" w:space="0" w:color="FF760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7602" w:themeColor="accent1"/>
          <w:insideH w:val="nil"/>
          <w:insideV w:val="nil"/>
        </w:tcBorders>
        <w:shd w:val="clear" w:color="auto" w:fill="FFFFFF" w:themeFill="background1"/>
      </w:tcPr>
    </w:tblStylePr>
    <w:tblStylePr w:type="lastCol">
      <w:tblPr/>
      <w:tcPr>
        <w:tcBorders>
          <w:top w:val="nil"/>
          <w:left w:val="single" w:sz="8" w:space="0" w:color="FF760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CC0" w:themeFill="accent1" w:themeFillTint="3F"/>
      </w:tcPr>
    </w:tblStylePr>
    <w:tblStylePr w:type="band1Horz">
      <w:tblPr/>
      <w:tcPr>
        <w:tcBorders>
          <w:top w:val="nil"/>
          <w:bottom w:val="nil"/>
          <w:insideH w:val="nil"/>
          <w:insideV w:val="nil"/>
        </w:tcBorders>
        <w:shd w:val="clear" w:color="auto" w:fill="FFDCC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rPr>
        <w:sz w:val="24"/>
        <w:szCs w:val="24"/>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tblPr/>
      <w:tcPr>
        <w:tcBorders>
          <w:top w:val="single" w:sz="8" w:space="0" w:color="72C7E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2C7E7" w:themeColor="accent2"/>
          <w:insideH w:val="nil"/>
          <w:insideV w:val="nil"/>
        </w:tcBorders>
        <w:shd w:val="clear" w:color="auto" w:fill="FFFFFF" w:themeFill="background1"/>
      </w:tcPr>
    </w:tblStylePr>
    <w:tblStylePr w:type="lastCol">
      <w:tblPr/>
      <w:tcPr>
        <w:tcBorders>
          <w:top w:val="nil"/>
          <w:left w:val="single" w:sz="8" w:space="0" w:color="72C7E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top w:val="nil"/>
          <w:bottom w:val="nil"/>
          <w:insideH w:val="nil"/>
          <w:insideV w:val="nil"/>
        </w:tcBorders>
        <w:shd w:val="clear" w:color="auto" w:fill="DBF1F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rPr>
        <w:sz w:val="24"/>
        <w:szCs w:val="24"/>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tblPr/>
      <w:tcPr>
        <w:tcBorders>
          <w:top w:val="single" w:sz="8" w:space="0" w:color="FDC82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DC82F" w:themeColor="accent3"/>
          <w:insideH w:val="nil"/>
          <w:insideV w:val="nil"/>
        </w:tcBorders>
        <w:shd w:val="clear" w:color="auto" w:fill="FFFFFF" w:themeFill="background1"/>
      </w:tcPr>
    </w:tblStylePr>
    <w:tblStylePr w:type="lastCol">
      <w:tblPr/>
      <w:tcPr>
        <w:tcBorders>
          <w:top w:val="nil"/>
          <w:left w:val="single" w:sz="8" w:space="0" w:color="FDC82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top w:val="nil"/>
          <w:bottom w:val="nil"/>
          <w:insideH w:val="nil"/>
          <w:insideV w:val="nil"/>
        </w:tcBorders>
        <w:shd w:val="clear" w:color="auto" w:fill="FEF1C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rPr>
        <w:sz w:val="24"/>
        <w:szCs w:val="24"/>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tblPr/>
      <w:tcPr>
        <w:tcBorders>
          <w:top w:val="single" w:sz="8" w:space="0" w:color="CE5C4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E5C43" w:themeColor="accent4"/>
          <w:insideH w:val="nil"/>
          <w:insideV w:val="nil"/>
        </w:tcBorders>
        <w:shd w:val="clear" w:color="auto" w:fill="FFFFFF" w:themeFill="background1"/>
      </w:tcPr>
    </w:tblStylePr>
    <w:tblStylePr w:type="lastCol">
      <w:tblPr/>
      <w:tcPr>
        <w:tcBorders>
          <w:top w:val="nil"/>
          <w:left w:val="single" w:sz="8" w:space="0" w:color="CE5C4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top w:val="nil"/>
          <w:bottom w:val="nil"/>
          <w:insideH w:val="nil"/>
          <w:insideV w:val="nil"/>
        </w:tcBorders>
        <w:shd w:val="clear" w:color="auto" w:fill="F3D6D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rPr>
        <w:sz w:val="24"/>
        <w:szCs w:val="24"/>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tblPr/>
      <w:tcPr>
        <w:tcBorders>
          <w:top w:val="single" w:sz="8" w:space="0" w:color="00ADD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D0" w:themeColor="accent5"/>
          <w:insideH w:val="nil"/>
          <w:insideV w:val="nil"/>
        </w:tcBorders>
        <w:shd w:val="clear" w:color="auto" w:fill="FFFFFF" w:themeFill="background1"/>
      </w:tcPr>
    </w:tblStylePr>
    <w:tblStylePr w:type="lastCol">
      <w:tblPr/>
      <w:tcPr>
        <w:tcBorders>
          <w:top w:val="nil"/>
          <w:left w:val="single" w:sz="8" w:space="0" w:color="00ADD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top w:val="nil"/>
          <w:bottom w:val="nil"/>
          <w:insideH w:val="nil"/>
          <w:insideV w:val="nil"/>
        </w:tcBorders>
        <w:shd w:val="clear" w:color="auto" w:fill="B4F2F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rPr>
        <w:sz w:val="24"/>
        <w:szCs w:val="24"/>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tblPr/>
      <w:tcPr>
        <w:tcBorders>
          <w:top w:val="single" w:sz="8" w:space="0" w:color="50505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05050" w:themeColor="accent6"/>
          <w:insideH w:val="nil"/>
          <w:insideV w:val="nil"/>
        </w:tcBorders>
        <w:shd w:val="clear" w:color="auto" w:fill="FFFFFF" w:themeFill="background1"/>
      </w:tcPr>
    </w:tblStylePr>
    <w:tblStylePr w:type="lastCol">
      <w:tblPr/>
      <w:tcPr>
        <w:tcBorders>
          <w:top w:val="nil"/>
          <w:left w:val="single" w:sz="8" w:space="0" w:color="50505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451380"/>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451380"/>
    <w:pPr>
      <w:spacing w:line="240" w:lineRule="auto"/>
    </w:pPr>
    <w:tblPr>
      <w:tblStyleRowBandSize w:val="1"/>
      <w:tblStyleColBandSize w:val="1"/>
      <w:tblBorders>
        <w:top w:val="single" w:sz="8" w:space="0" w:color="FF9741" w:themeColor="accent1" w:themeTint="BF"/>
        <w:left w:val="single" w:sz="8" w:space="0" w:color="FF9741" w:themeColor="accent1" w:themeTint="BF"/>
        <w:bottom w:val="single" w:sz="8" w:space="0" w:color="FF9741" w:themeColor="accent1" w:themeTint="BF"/>
        <w:right w:val="single" w:sz="8" w:space="0" w:color="FF9741" w:themeColor="accent1" w:themeTint="BF"/>
        <w:insideH w:val="single" w:sz="8" w:space="0" w:color="FF9741" w:themeColor="accent1" w:themeTint="BF"/>
        <w:insideV w:val="single" w:sz="8" w:space="0" w:color="FF9741" w:themeColor="accent1" w:themeTint="BF"/>
      </w:tblBorders>
    </w:tblPr>
    <w:tcPr>
      <w:shd w:val="clear" w:color="auto" w:fill="FFDCC0" w:themeFill="accent1" w:themeFillTint="3F"/>
    </w:tcPr>
    <w:tblStylePr w:type="firstRow">
      <w:rPr>
        <w:b/>
        <w:bCs/>
      </w:rPr>
    </w:tblStylePr>
    <w:tblStylePr w:type="lastRow">
      <w:rPr>
        <w:b/>
        <w:bCs/>
      </w:rPr>
      <w:tblPr/>
      <w:tcPr>
        <w:tcBorders>
          <w:top w:val="single" w:sz="18" w:space="0" w:color="FF9741" w:themeColor="accent1" w:themeTint="BF"/>
        </w:tcBorders>
      </w:tcPr>
    </w:tblStylePr>
    <w:tblStylePr w:type="firstCol">
      <w:rPr>
        <w:b/>
        <w:bCs/>
      </w:rPr>
    </w:tblStylePr>
    <w:tblStylePr w:type="lastCol">
      <w:rPr>
        <w:b/>
        <w:bCs/>
      </w:rPr>
    </w:tblStylePr>
    <w:tblStylePr w:type="band1Vert">
      <w:tblPr/>
      <w:tcPr>
        <w:shd w:val="clear" w:color="auto" w:fill="FFBA80" w:themeFill="accent1" w:themeFillTint="7F"/>
      </w:tcPr>
    </w:tblStylePr>
    <w:tblStylePr w:type="band1Horz">
      <w:tblPr/>
      <w:tcPr>
        <w:shd w:val="clear" w:color="auto" w:fill="FFBA80" w:themeFill="accent1" w:themeFillTint="7F"/>
      </w:tcPr>
    </w:tblStylePr>
  </w:style>
  <w:style w:type="table" w:styleId="MediumGrid1-Accent2">
    <w:name w:val="Medium Grid 1 Accent 2"/>
    <w:basedOn w:val="TableNormal"/>
    <w:uiPriority w:val="67"/>
    <w:semiHidden/>
    <w:unhideWhenUsed/>
    <w:rsid w:val="00451380"/>
    <w:pPr>
      <w:spacing w:line="240" w:lineRule="auto"/>
    </w:pPr>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insideV w:val="single" w:sz="8" w:space="0" w:color="95D4ED" w:themeColor="accent2" w:themeTint="BF"/>
      </w:tblBorders>
    </w:tblPr>
    <w:tcPr>
      <w:shd w:val="clear" w:color="auto" w:fill="DBF1F9" w:themeFill="accent2" w:themeFillTint="3F"/>
    </w:tcPr>
    <w:tblStylePr w:type="firstRow">
      <w:rPr>
        <w:b/>
        <w:bCs/>
      </w:rPr>
    </w:tblStylePr>
    <w:tblStylePr w:type="lastRow">
      <w:rPr>
        <w:b/>
        <w:bCs/>
      </w:rPr>
      <w:tblPr/>
      <w:tcPr>
        <w:tcBorders>
          <w:top w:val="single" w:sz="18" w:space="0" w:color="95D4ED" w:themeColor="accent2" w:themeTint="BF"/>
        </w:tcBorders>
      </w:tcPr>
    </w:tblStylePr>
    <w:tblStylePr w:type="firstCol">
      <w:rPr>
        <w:b/>
        <w:bCs/>
      </w:rPr>
    </w:tblStylePr>
    <w:tblStylePr w:type="lastCol">
      <w:rPr>
        <w:b/>
        <w:bCs/>
      </w:r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MediumGrid1-Accent3">
    <w:name w:val="Medium Grid 1 Accent 3"/>
    <w:basedOn w:val="TableNormal"/>
    <w:uiPriority w:val="67"/>
    <w:semiHidden/>
    <w:unhideWhenUsed/>
    <w:rsid w:val="00451380"/>
    <w:pPr>
      <w:spacing w:line="240" w:lineRule="auto"/>
    </w:pPr>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insideV w:val="single" w:sz="8" w:space="0" w:color="FDD563" w:themeColor="accent3" w:themeTint="BF"/>
      </w:tblBorders>
    </w:tblPr>
    <w:tcPr>
      <w:shd w:val="clear" w:color="auto" w:fill="FEF1CB" w:themeFill="accent3" w:themeFillTint="3F"/>
    </w:tcPr>
    <w:tblStylePr w:type="firstRow">
      <w:rPr>
        <w:b/>
        <w:bCs/>
      </w:rPr>
    </w:tblStylePr>
    <w:tblStylePr w:type="lastRow">
      <w:rPr>
        <w:b/>
        <w:bCs/>
      </w:rPr>
      <w:tblPr/>
      <w:tcPr>
        <w:tcBorders>
          <w:top w:val="single" w:sz="18" w:space="0" w:color="FDD563" w:themeColor="accent3" w:themeTint="BF"/>
        </w:tcBorders>
      </w:tcPr>
    </w:tblStylePr>
    <w:tblStylePr w:type="firstCol">
      <w:rPr>
        <w:b/>
        <w:bCs/>
      </w:rPr>
    </w:tblStylePr>
    <w:tblStylePr w:type="lastCol">
      <w:rPr>
        <w:b/>
        <w:bCs/>
      </w:r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MediumGrid1-Accent4">
    <w:name w:val="Medium Grid 1 Accent 4"/>
    <w:basedOn w:val="TableNormal"/>
    <w:uiPriority w:val="67"/>
    <w:semiHidden/>
    <w:unhideWhenUsed/>
    <w:rsid w:val="00451380"/>
    <w:pPr>
      <w:spacing w:line="240" w:lineRule="auto"/>
    </w:pPr>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insideV w:val="single" w:sz="8" w:space="0" w:color="DA8472" w:themeColor="accent4" w:themeTint="BF"/>
      </w:tblBorders>
    </w:tblPr>
    <w:tcPr>
      <w:shd w:val="clear" w:color="auto" w:fill="F3D6D0" w:themeFill="accent4" w:themeFillTint="3F"/>
    </w:tcPr>
    <w:tblStylePr w:type="firstRow">
      <w:rPr>
        <w:b/>
        <w:bCs/>
      </w:rPr>
    </w:tblStylePr>
    <w:tblStylePr w:type="lastRow">
      <w:rPr>
        <w:b/>
        <w:bCs/>
      </w:rPr>
      <w:tblPr/>
      <w:tcPr>
        <w:tcBorders>
          <w:top w:val="single" w:sz="18" w:space="0" w:color="DA8472" w:themeColor="accent4" w:themeTint="BF"/>
        </w:tcBorders>
      </w:tcPr>
    </w:tblStylePr>
    <w:tblStylePr w:type="firstCol">
      <w:rPr>
        <w:b/>
        <w:bCs/>
      </w:rPr>
    </w:tblStylePr>
    <w:tblStylePr w:type="lastCol">
      <w:rPr>
        <w:b/>
        <w:bCs/>
      </w:r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MediumGrid1-Accent5">
    <w:name w:val="Medium Grid 1 Accent 5"/>
    <w:basedOn w:val="TableNormal"/>
    <w:uiPriority w:val="67"/>
    <w:semiHidden/>
    <w:unhideWhenUsed/>
    <w:rsid w:val="00451380"/>
    <w:pPr>
      <w:spacing w:line="240" w:lineRule="auto"/>
    </w:pPr>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insideV w:val="single" w:sz="8" w:space="0" w:color="1CD8FF" w:themeColor="accent5" w:themeTint="BF"/>
      </w:tblBorders>
    </w:tblPr>
    <w:tcPr>
      <w:shd w:val="clear" w:color="auto" w:fill="B4F2FF" w:themeFill="accent5" w:themeFillTint="3F"/>
    </w:tcPr>
    <w:tblStylePr w:type="firstRow">
      <w:rPr>
        <w:b/>
        <w:bCs/>
      </w:rPr>
    </w:tblStylePr>
    <w:tblStylePr w:type="lastRow">
      <w:rPr>
        <w:b/>
        <w:bCs/>
      </w:rPr>
      <w:tblPr/>
      <w:tcPr>
        <w:tcBorders>
          <w:top w:val="single" w:sz="18" w:space="0" w:color="1CD8FF" w:themeColor="accent5" w:themeTint="BF"/>
        </w:tcBorders>
      </w:tcPr>
    </w:tblStylePr>
    <w:tblStylePr w:type="firstCol">
      <w:rPr>
        <w:b/>
        <w:bCs/>
      </w:rPr>
    </w:tblStylePr>
    <w:tblStylePr w:type="lastCol">
      <w:rPr>
        <w:b/>
        <w:bCs/>
      </w:r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MediumGrid1-Accent6">
    <w:name w:val="Medium Grid 1 Accent 6"/>
    <w:basedOn w:val="TableNormal"/>
    <w:uiPriority w:val="67"/>
    <w:semiHidden/>
    <w:unhideWhenUsed/>
    <w:rsid w:val="00451380"/>
    <w:pPr>
      <w:spacing w:line="240" w:lineRule="auto"/>
    </w:pPr>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insideV w:val="single" w:sz="8" w:space="0" w:color="7B7B7B" w:themeColor="accent6" w:themeTint="BF"/>
      </w:tblBorders>
    </w:tblPr>
    <w:tcPr>
      <w:shd w:val="clear" w:color="auto" w:fill="D3D3D3" w:themeFill="accent6" w:themeFillTint="3F"/>
    </w:tcPr>
    <w:tblStylePr w:type="firstRow">
      <w:rPr>
        <w:b/>
        <w:bCs/>
      </w:rPr>
    </w:tblStylePr>
    <w:tblStylePr w:type="lastRow">
      <w:rPr>
        <w:b/>
        <w:bCs/>
      </w:rPr>
      <w:tblPr/>
      <w:tcPr>
        <w:tcBorders>
          <w:top w:val="single" w:sz="18" w:space="0" w:color="7B7B7B" w:themeColor="accent6" w:themeTint="BF"/>
        </w:tcBorders>
      </w:tcPr>
    </w:tblStylePr>
    <w:tblStylePr w:type="firstCol">
      <w:rPr>
        <w:b/>
        <w:bCs/>
      </w:rPr>
    </w:tblStylePr>
    <w:tblStylePr w:type="lastCol">
      <w:rPr>
        <w:b/>
        <w:bCs/>
      </w:r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table" w:styleId="MediumGrid2">
    <w:name w:val="Medium Grid 2"/>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7602" w:themeColor="accent1"/>
        <w:left w:val="single" w:sz="8" w:space="0" w:color="FF7602" w:themeColor="accent1"/>
        <w:bottom w:val="single" w:sz="8" w:space="0" w:color="FF7602" w:themeColor="accent1"/>
        <w:right w:val="single" w:sz="8" w:space="0" w:color="FF7602" w:themeColor="accent1"/>
        <w:insideH w:val="single" w:sz="8" w:space="0" w:color="FF7602" w:themeColor="accent1"/>
        <w:insideV w:val="single" w:sz="8" w:space="0" w:color="FF7602" w:themeColor="accent1"/>
      </w:tblBorders>
    </w:tblPr>
    <w:tcPr>
      <w:shd w:val="clear" w:color="auto" w:fill="FFDCC0" w:themeFill="accent1" w:themeFillTint="3F"/>
    </w:tcPr>
    <w:tblStylePr w:type="firstRow">
      <w:rPr>
        <w:b/>
        <w:bCs/>
        <w:color w:val="000000" w:themeColor="text1"/>
      </w:rPr>
      <w:tblPr/>
      <w:tcPr>
        <w:shd w:val="clear" w:color="auto" w:fill="FFF1E6"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3CC" w:themeFill="accent1" w:themeFillTint="33"/>
      </w:tcPr>
    </w:tblStylePr>
    <w:tblStylePr w:type="band1Vert">
      <w:tblPr/>
      <w:tcPr>
        <w:shd w:val="clear" w:color="auto" w:fill="FFBA80" w:themeFill="accent1" w:themeFillTint="7F"/>
      </w:tcPr>
    </w:tblStylePr>
    <w:tblStylePr w:type="band1Horz">
      <w:tblPr/>
      <w:tcPr>
        <w:tcBorders>
          <w:insideH w:val="single" w:sz="6" w:space="0" w:color="FF7602" w:themeColor="accent1"/>
          <w:insideV w:val="single" w:sz="6" w:space="0" w:color="FF7602" w:themeColor="accent1"/>
        </w:tcBorders>
        <w:shd w:val="clear" w:color="auto" w:fill="FFBA80"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cPr>
      <w:shd w:val="clear" w:color="auto" w:fill="DBF1F9" w:themeFill="accent2" w:themeFillTint="3F"/>
    </w:tcPr>
    <w:tblStylePr w:type="firstRow">
      <w:rPr>
        <w:b/>
        <w:bCs/>
        <w:color w:val="000000" w:themeColor="text1"/>
      </w:rPr>
      <w:tblPr/>
      <w:tcPr>
        <w:shd w:val="clear" w:color="auto" w:fill="F1F9FC"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F3FA" w:themeFill="accent2" w:themeFillTint="33"/>
      </w:tcPr>
    </w:tblStylePr>
    <w:tblStylePr w:type="band1Vert">
      <w:tblPr/>
      <w:tcPr>
        <w:shd w:val="clear" w:color="auto" w:fill="B8E2F3" w:themeFill="accent2" w:themeFillTint="7F"/>
      </w:tcPr>
    </w:tblStylePr>
    <w:tblStylePr w:type="band1Horz">
      <w:tblPr/>
      <w:tcPr>
        <w:tcBorders>
          <w:insideH w:val="single" w:sz="6" w:space="0" w:color="72C7E7" w:themeColor="accent2"/>
          <w:insideV w:val="single" w:sz="6" w:space="0" w:color="72C7E7" w:themeColor="accent2"/>
        </w:tcBorders>
        <w:shd w:val="clear" w:color="auto" w:fill="B8E2F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cPr>
      <w:shd w:val="clear" w:color="auto" w:fill="FEF1CB" w:themeFill="accent3" w:themeFillTint="3F"/>
    </w:tcPr>
    <w:tblStylePr w:type="firstRow">
      <w:rPr>
        <w:b/>
        <w:bCs/>
        <w:color w:val="000000" w:themeColor="text1"/>
      </w:rPr>
      <w:tblPr/>
      <w:tcPr>
        <w:shd w:val="clear" w:color="auto" w:fill="FEF9EA"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3D5" w:themeFill="accent3" w:themeFillTint="33"/>
      </w:tcPr>
    </w:tblStylePr>
    <w:tblStylePr w:type="band1Vert">
      <w:tblPr/>
      <w:tcPr>
        <w:shd w:val="clear" w:color="auto" w:fill="FEE397" w:themeFill="accent3" w:themeFillTint="7F"/>
      </w:tcPr>
    </w:tblStylePr>
    <w:tblStylePr w:type="band1Horz">
      <w:tblPr/>
      <w:tcPr>
        <w:tcBorders>
          <w:insideH w:val="single" w:sz="6" w:space="0" w:color="FDC82F" w:themeColor="accent3"/>
          <w:insideV w:val="single" w:sz="6" w:space="0" w:color="FDC82F" w:themeColor="accent3"/>
        </w:tcBorders>
        <w:shd w:val="clear" w:color="auto" w:fill="FEE397"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cPr>
      <w:shd w:val="clear" w:color="auto" w:fill="F3D6D0" w:themeFill="accent4" w:themeFillTint="3F"/>
    </w:tcPr>
    <w:tblStylePr w:type="firstRow">
      <w:rPr>
        <w:b/>
        <w:bCs/>
        <w:color w:val="000000" w:themeColor="text1"/>
      </w:rPr>
      <w:tblPr/>
      <w:tcPr>
        <w:shd w:val="clear" w:color="auto" w:fill="FAEEEC"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DED9" w:themeFill="accent4" w:themeFillTint="33"/>
      </w:tcPr>
    </w:tblStylePr>
    <w:tblStylePr w:type="band1Vert">
      <w:tblPr/>
      <w:tcPr>
        <w:shd w:val="clear" w:color="auto" w:fill="E6ADA1" w:themeFill="accent4" w:themeFillTint="7F"/>
      </w:tcPr>
    </w:tblStylePr>
    <w:tblStylePr w:type="band1Horz">
      <w:tblPr/>
      <w:tcPr>
        <w:tcBorders>
          <w:insideH w:val="single" w:sz="6" w:space="0" w:color="CE5C43" w:themeColor="accent4"/>
          <w:insideV w:val="single" w:sz="6" w:space="0" w:color="CE5C43" w:themeColor="accent4"/>
        </w:tcBorders>
        <w:shd w:val="clear" w:color="auto" w:fill="E6ADA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cPr>
      <w:shd w:val="clear" w:color="auto" w:fill="B4F2FF" w:themeFill="accent5" w:themeFillTint="3F"/>
    </w:tcPr>
    <w:tblStylePr w:type="firstRow">
      <w:rPr>
        <w:b/>
        <w:bCs/>
        <w:color w:val="000000" w:themeColor="text1"/>
      </w:rPr>
      <w:tblPr/>
      <w:tcPr>
        <w:shd w:val="clear" w:color="auto" w:fill="E1F9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2F4FF" w:themeFill="accent5" w:themeFillTint="33"/>
      </w:tcPr>
    </w:tblStylePr>
    <w:tblStylePr w:type="band1Vert">
      <w:tblPr/>
      <w:tcPr>
        <w:shd w:val="clear" w:color="auto" w:fill="68E5FF" w:themeFill="accent5" w:themeFillTint="7F"/>
      </w:tcPr>
    </w:tblStylePr>
    <w:tblStylePr w:type="band1Horz">
      <w:tblPr/>
      <w:tcPr>
        <w:tcBorders>
          <w:insideH w:val="single" w:sz="6" w:space="0" w:color="00ADD0" w:themeColor="accent5"/>
          <w:insideV w:val="single" w:sz="6" w:space="0" w:color="00ADD0" w:themeColor="accent5"/>
        </w:tcBorders>
        <w:shd w:val="clear" w:color="auto" w:fill="68E5F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451380"/>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cPr>
      <w:shd w:val="clear" w:color="auto" w:fill="D3D3D3" w:themeFill="accent6" w:themeFillTint="3F"/>
    </w:tcPr>
    <w:tblStylePr w:type="firstRow">
      <w:rPr>
        <w:b/>
        <w:bCs/>
        <w:color w:val="000000" w:themeColor="text1"/>
      </w:rPr>
      <w:tblPr/>
      <w:tcPr>
        <w:shd w:val="clear" w:color="auto" w:fill="EDEDE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CDCDC" w:themeFill="accent6" w:themeFillTint="33"/>
      </w:tcPr>
    </w:tblStylePr>
    <w:tblStylePr w:type="band1Vert">
      <w:tblPr/>
      <w:tcPr>
        <w:shd w:val="clear" w:color="auto" w:fill="A7A7A7" w:themeFill="accent6" w:themeFillTint="7F"/>
      </w:tcPr>
    </w:tblStylePr>
    <w:tblStylePr w:type="band1Horz">
      <w:tblPr/>
      <w:tcPr>
        <w:tcBorders>
          <w:insideH w:val="single" w:sz="6" w:space="0" w:color="505050" w:themeColor="accent6"/>
          <w:insideV w:val="single" w:sz="6" w:space="0" w:color="505050" w:themeColor="accent6"/>
        </w:tcBorders>
        <w:shd w:val="clear" w:color="auto" w:fill="A7A7A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CC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760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760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760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760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A80"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A80" w:themeFill="accent1" w:themeFillTint="7F"/>
      </w:tcPr>
    </w:tblStylePr>
  </w:style>
  <w:style w:type="table" w:styleId="MediumGrid3-Accent2">
    <w:name w:val="Medium Grid 3 Accent 2"/>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F1F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2C7E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2C7E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8E2F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8E2F3" w:themeFill="accent2" w:themeFillTint="7F"/>
      </w:tcPr>
    </w:tblStylePr>
  </w:style>
  <w:style w:type="table" w:styleId="MediumGrid3-Accent3">
    <w:name w:val="Medium Grid 3 Accent 3"/>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1C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DC82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DC82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39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397" w:themeFill="accent3" w:themeFillTint="7F"/>
      </w:tcPr>
    </w:tblStylePr>
  </w:style>
  <w:style w:type="table" w:styleId="MediumGrid3-Accent4">
    <w:name w:val="Medium Grid 3 Accent 4"/>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D6D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E5C4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E5C4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6ADA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6ADA1" w:themeFill="accent4" w:themeFillTint="7F"/>
      </w:tcPr>
    </w:tblStylePr>
  </w:style>
  <w:style w:type="table" w:styleId="MediumGrid3-Accent5">
    <w:name w:val="Medium Grid 3 Accent 5"/>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F2F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D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D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8E5F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8E5FF" w:themeFill="accent5" w:themeFillTint="7F"/>
      </w:tcPr>
    </w:tblStylePr>
  </w:style>
  <w:style w:type="table" w:styleId="MediumGrid3-Accent6">
    <w:name w:val="Medium Grid 3 Accent 6"/>
    <w:basedOn w:val="TableNormal"/>
    <w:uiPriority w:val="69"/>
    <w:semiHidden/>
    <w:unhideWhenUsed/>
    <w:rsid w:val="00451380"/>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3D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05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05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A7A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A7A7" w:themeFill="accent6" w:themeFillTint="7F"/>
      </w:tcPr>
    </w:tblStylePr>
  </w:style>
  <w:style w:type="table" w:styleId="MediumShading1">
    <w:name w:val="Medium Shading 1"/>
    <w:basedOn w:val="TableNormal"/>
    <w:uiPriority w:val="63"/>
    <w:semiHidden/>
    <w:unhideWhenUsed/>
    <w:rsid w:val="00451380"/>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51380"/>
    <w:pPr>
      <w:spacing w:line="240" w:lineRule="auto"/>
    </w:pPr>
    <w:tblPr>
      <w:tblStyleRowBandSize w:val="1"/>
      <w:tblStyleColBandSize w:val="1"/>
      <w:tblBorders>
        <w:top w:val="single" w:sz="8" w:space="0" w:color="FF9741" w:themeColor="accent1" w:themeTint="BF"/>
        <w:left w:val="single" w:sz="8" w:space="0" w:color="FF9741" w:themeColor="accent1" w:themeTint="BF"/>
        <w:bottom w:val="single" w:sz="8" w:space="0" w:color="FF9741" w:themeColor="accent1" w:themeTint="BF"/>
        <w:right w:val="single" w:sz="8" w:space="0" w:color="FF9741" w:themeColor="accent1" w:themeTint="BF"/>
        <w:insideH w:val="single" w:sz="8" w:space="0" w:color="FF9741" w:themeColor="accent1" w:themeTint="BF"/>
      </w:tblBorders>
    </w:tblPr>
    <w:tblStylePr w:type="firstRow">
      <w:pPr>
        <w:spacing w:before="0" w:after="0" w:line="240" w:lineRule="auto"/>
      </w:pPr>
      <w:rPr>
        <w:b/>
        <w:bCs/>
        <w:color w:val="FFFFFF" w:themeColor="background1"/>
      </w:rPr>
      <w:tblPr/>
      <w:tcPr>
        <w:tcBorders>
          <w:top w:val="single" w:sz="8" w:space="0" w:color="FF9741" w:themeColor="accent1" w:themeTint="BF"/>
          <w:left w:val="single" w:sz="8" w:space="0" w:color="FF9741" w:themeColor="accent1" w:themeTint="BF"/>
          <w:bottom w:val="single" w:sz="8" w:space="0" w:color="FF9741" w:themeColor="accent1" w:themeTint="BF"/>
          <w:right w:val="single" w:sz="8" w:space="0" w:color="FF9741" w:themeColor="accent1" w:themeTint="BF"/>
          <w:insideH w:val="nil"/>
          <w:insideV w:val="nil"/>
        </w:tcBorders>
        <w:shd w:val="clear" w:color="auto" w:fill="FF7602" w:themeFill="accent1"/>
      </w:tcPr>
    </w:tblStylePr>
    <w:tblStylePr w:type="lastRow">
      <w:pPr>
        <w:spacing w:before="0" w:after="0" w:line="240" w:lineRule="auto"/>
      </w:pPr>
      <w:rPr>
        <w:b/>
        <w:bCs/>
      </w:rPr>
      <w:tblPr/>
      <w:tcPr>
        <w:tcBorders>
          <w:top w:val="double" w:sz="6" w:space="0" w:color="FF9741" w:themeColor="accent1" w:themeTint="BF"/>
          <w:left w:val="single" w:sz="8" w:space="0" w:color="FF9741" w:themeColor="accent1" w:themeTint="BF"/>
          <w:bottom w:val="single" w:sz="8" w:space="0" w:color="FF9741" w:themeColor="accent1" w:themeTint="BF"/>
          <w:right w:val="single" w:sz="8" w:space="0" w:color="FF9741"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DCC0" w:themeFill="accent1" w:themeFillTint="3F"/>
      </w:tcPr>
    </w:tblStylePr>
    <w:tblStylePr w:type="band1Horz">
      <w:tblPr/>
      <w:tcPr>
        <w:tcBorders>
          <w:insideH w:val="nil"/>
          <w:insideV w:val="nil"/>
        </w:tcBorders>
        <w:shd w:val="clear" w:color="auto" w:fill="FFDCC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51380"/>
    <w:pPr>
      <w:spacing w:line="240" w:lineRule="auto"/>
    </w:pPr>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tblBorders>
    </w:tblPr>
    <w:tblStylePr w:type="firstRow">
      <w:pPr>
        <w:spacing w:before="0" w:after="0" w:line="240" w:lineRule="auto"/>
      </w:pPr>
      <w:rPr>
        <w:b/>
        <w:bCs/>
        <w:color w:val="FFFFFF" w:themeColor="background1"/>
      </w:rPr>
      <w:tblPr/>
      <w:tcPr>
        <w:tc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shd w:val="clear" w:color="auto" w:fill="72C7E7" w:themeFill="accent2"/>
      </w:tcPr>
    </w:tblStylePr>
    <w:tblStylePr w:type="lastRow">
      <w:pPr>
        <w:spacing w:before="0" w:after="0" w:line="240" w:lineRule="auto"/>
      </w:pPr>
      <w:rPr>
        <w:b/>
        <w:bCs/>
      </w:rPr>
      <w:tblPr/>
      <w:tcPr>
        <w:tcBorders>
          <w:top w:val="double" w:sz="6"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tcPr>
    </w:tblStylePr>
    <w:tblStylePr w:type="firstCol">
      <w:rPr>
        <w:b/>
        <w:bCs/>
      </w:rPr>
    </w:tblStylePr>
    <w:tblStylePr w:type="lastCol">
      <w:rPr>
        <w:b/>
        <w:bCs/>
      </w:rPr>
    </w:tblStylePr>
    <w:tblStylePr w:type="band1Vert">
      <w:tblPr/>
      <w:tcPr>
        <w:shd w:val="clear" w:color="auto" w:fill="DBF1F9" w:themeFill="accent2" w:themeFillTint="3F"/>
      </w:tcPr>
    </w:tblStylePr>
    <w:tblStylePr w:type="band1Horz">
      <w:tblPr/>
      <w:tcPr>
        <w:tcBorders>
          <w:insideH w:val="nil"/>
          <w:insideV w:val="nil"/>
        </w:tcBorders>
        <w:shd w:val="clear" w:color="auto" w:fill="DBF1F9"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51380"/>
    <w:pPr>
      <w:spacing w:line="240" w:lineRule="auto"/>
    </w:pPr>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tblBorders>
    </w:tblPr>
    <w:tblStylePr w:type="firstRow">
      <w:pPr>
        <w:spacing w:before="0" w:after="0" w:line="240" w:lineRule="auto"/>
      </w:pPr>
      <w:rPr>
        <w:b/>
        <w:bCs/>
        <w:color w:val="FFFFFF" w:themeColor="background1"/>
      </w:rPr>
      <w:tblPr/>
      <w:tcPr>
        <w:tc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shd w:val="clear" w:color="auto" w:fill="FDC82F" w:themeFill="accent3"/>
      </w:tcPr>
    </w:tblStylePr>
    <w:tblStylePr w:type="lastRow">
      <w:pPr>
        <w:spacing w:before="0" w:after="0" w:line="240" w:lineRule="auto"/>
      </w:pPr>
      <w:rPr>
        <w:b/>
        <w:bCs/>
      </w:rPr>
      <w:tblPr/>
      <w:tcPr>
        <w:tcBorders>
          <w:top w:val="double" w:sz="6"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tcPr>
    </w:tblStylePr>
    <w:tblStylePr w:type="firstCol">
      <w:rPr>
        <w:b/>
        <w:bCs/>
      </w:rPr>
    </w:tblStylePr>
    <w:tblStylePr w:type="lastCol">
      <w:rPr>
        <w:b/>
        <w:bCs/>
      </w:rPr>
    </w:tblStylePr>
    <w:tblStylePr w:type="band1Vert">
      <w:tblPr/>
      <w:tcPr>
        <w:shd w:val="clear" w:color="auto" w:fill="FEF1CB" w:themeFill="accent3" w:themeFillTint="3F"/>
      </w:tcPr>
    </w:tblStylePr>
    <w:tblStylePr w:type="band1Horz">
      <w:tblPr/>
      <w:tcPr>
        <w:tcBorders>
          <w:insideH w:val="nil"/>
          <w:insideV w:val="nil"/>
        </w:tcBorders>
        <w:shd w:val="clear" w:color="auto" w:fill="FEF1CB"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51380"/>
    <w:pPr>
      <w:spacing w:line="240" w:lineRule="auto"/>
    </w:pPr>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tblBorders>
    </w:tblPr>
    <w:tblStylePr w:type="firstRow">
      <w:pPr>
        <w:spacing w:before="0" w:after="0" w:line="240" w:lineRule="auto"/>
      </w:pPr>
      <w:rPr>
        <w:b/>
        <w:bCs/>
        <w:color w:val="FFFFFF" w:themeColor="background1"/>
      </w:rPr>
      <w:tblPr/>
      <w:tcPr>
        <w:tc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shd w:val="clear" w:color="auto" w:fill="CE5C43" w:themeFill="accent4"/>
      </w:tcPr>
    </w:tblStylePr>
    <w:tblStylePr w:type="lastRow">
      <w:pPr>
        <w:spacing w:before="0" w:after="0" w:line="240" w:lineRule="auto"/>
      </w:pPr>
      <w:rPr>
        <w:b/>
        <w:bCs/>
      </w:rPr>
      <w:tblPr/>
      <w:tcPr>
        <w:tcBorders>
          <w:top w:val="double" w:sz="6"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tcPr>
    </w:tblStylePr>
    <w:tblStylePr w:type="firstCol">
      <w:rPr>
        <w:b/>
        <w:bCs/>
      </w:rPr>
    </w:tblStylePr>
    <w:tblStylePr w:type="lastCol">
      <w:rPr>
        <w:b/>
        <w:bCs/>
      </w:rPr>
    </w:tblStylePr>
    <w:tblStylePr w:type="band1Vert">
      <w:tblPr/>
      <w:tcPr>
        <w:shd w:val="clear" w:color="auto" w:fill="F3D6D0" w:themeFill="accent4" w:themeFillTint="3F"/>
      </w:tcPr>
    </w:tblStylePr>
    <w:tblStylePr w:type="band1Horz">
      <w:tblPr/>
      <w:tcPr>
        <w:tcBorders>
          <w:insideH w:val="nil"/>
          <w:insideV w:val="nil"/>
        </w:tcBorders>
        <w:shd w:val="clear" w:color="auto" w:fill="F3D6D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51380"/>
    <w:pPr>
      <w:spacing w:line="240" w:lineRule="auto"/>
    </w:pPr>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tblBorders>
    </w:tblPr>
    <w:tblStylePr w:type="firstRow">
      <w:pPr>
        <w:spacing w:before="0" w:after="0" w:line="240" w:lineRule="auto"/>
      </w:pPr>
      <w:rPr>
        <w:b/>
        <w:bCs/>
        <w:color w:val="FFFFFF" w:themeColor="background1"/>
      </w:rPr>
      <w:tblPr/>
      <w:tcPr>
        <w:tc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shd w:val="clear" w:color="auto" w:fill="00ADD0" w:themeFill="accent5"/>
      </w:tcPr>
    </w:tblStylePr>
    <w:tblStylePr w:type="lastRow">
      <w:pPr>
        <w:spacing w:before="0" w:after="0" w:line="240" w:lineRule="auto"/>
      </w:pPr>
      <w:rPr>
        <w:b/>
        <w:bCs/>
      </w:rPr>
      <w:tblPr/>
      <w:tcPr>
        <w:tcBorders>
          <w:top w:val="double" w:sz="6"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tcPr>
    </w:tblStylePr>
    <w:tblStylePr w:type="firstCol">
      <w:rPr>
        <w:b/>
        <w:bCs/>
      </w:rPr>
    </w:tblStylePr>
    <w:tblStylePr w:type="lastCol">
      <w:rPr>
        <w:b/>
        <w:bCs/>
      </w:rPr>
    </w:tblStylePr>
    <w:tblStylePr w:type="band1Vert">
      <w:tblPr/>
      <w:tcPr>
        <w:shd w:val="clear" w:color="auto" w:fill="B4F2FF" w:themeFill="accent5" w:themeFillTint="3F"/>
      </w:tcPr>
    </w:tblStylePr>
    <w:tblStylePr w:type="band1Horz">
      <w:tblPr/>
      <w:tcPr>
        <w:tcBorders>
          <w:insideH w:val="nil"/>
          <w:insideV w:val="nil"/>
        </w:tcBorders>
        <w:shd w:val="clear" w:color="auto" w:fill="B4F2F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51380"/>
    <w:pPr>
      <w:spacing w:line="240" w:lineRule="auto"/>
    </w:pPr>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tblBorders>
    </w:tblPr>
    <w:tblStylePr w:type="firstRow">
      <w:pPr>
        <w:spacing w:before="0" w:after="0" w:line="240" w:lineRule="auto"/>
      </w:pPr>
      <w:rPr>
        <w:b/>
        <w:bCs/>
        <w:color w:val="FFFFFF" w:themeColor="background1"/>
      </w:rPr>
      <w:tblPr/>
      <w:tcPr>
        <w:tc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shd w:val="clear" w:color="auto" w:fill="505050" w:themeFill="accent6"/>
      </w:tcPr>
    </w:tblStylePr>
    <w:tblStylePr w:type="lastRow">
      <w:pPr>
        <w:spacing w:before="0" w:after="0" w:line="240" w:lineRule="auto"/>
      </w:pPr>
      <w:rPr>
        <w:b/>
        <w:bCs/>
      </w:rPr>
      <w:tblPr/>
      <w:tcPr>
        <w:tcBorders>
          <w:top w:val="double" w:sz="6"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tcPr>
    </w:tblStylePr>
    <w:tblStylePr w:type="firstCol">
      <w:rPr>
        <w:b/>
        <w:bCs/>
      </w:rPr>
    </w:tblStylePr>
    <w:tblStylePr w:type="lastCol">
      <w:rPr>
        <w:b/>
        <w:bCs/>
      </w:rPr>
    </w:tblStylePr>
    <w:tblStylePr w:type="band1Vert">
      <w:tblPr/>
      <w:tcPr>
        <w:shd w:val="clear" w:color="auto" w:fill="D3D3D3" w:themeFill="accent6" w:themeFillTint="3F"/>
      </w:tcPr>
    </w:tblStylePr>
    <w:tblStylePr w:type="band1Horz">
      <w:tblPr/>
      <w:tcPr>
        <w:tcBorders>
          <w:insideH w:val="nil"/>
          <w:insideV w:val="nil"/>
        </w:tcBorders>
        <w:shd w:val="clear" w:color="auto" w:fill="D3D3D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760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7602" w:themeFill="accent1"/>
      </w:tcPr>
    </w:tblStylePr>
    <w:tblStylePr w:type="lastCol">
      <w:rPr>
        <w:b/>
        <w:bCs/>
        <w:color w:val="FFFFFF" w:themeColor="background1"/>
      </w:rPr>
      <w:tblPr/>
      <w:tcPr>
        <w:tcBorders>
          <w:left w:val="nil"/>
          <w:right w:val="nil"/>
          <w:insideH w:val="nil"/>
          <w:insideV w:val="nil"/>
        </w:tcBorders>
        <w:shd w:val="clear" w:color="auto" w:fill="FF760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2C7E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2C7E7" w:themeFill="accent2"/>
      </w:tcPr>
    </w:tblStylePr>
    <w:tblStylePr w:type="lastCol">
      <w:rPr>
        <w:b/>
        <w:bCs/>
        <w:color w:val="FFFFFF" w:themeColor="background1"/>
      </w:rPr>
      <w:tblPr/>
      <w:tcPr>
        <w:tcBorders>
          <w:left w:val="nil"/>
          <w:right w:val="nil"/>
          <w:insideH w:val="nil"/>
          <w:insideV w:val="nil"/>
        </w:tcBorders>
        <w:shd w:val="clear" w:color="auto" w:fill="72C7E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DC82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DC82F" w:themeFill="accent3"/>
      </w:tcPr>
    </w:tblStylePr>
    <w:tblStylePr w:type="lastCol">
      <w:rPr>
        <w:b/>
        <w:bCs/>
        <w:color w:val="FFFFFF" w:themeColor="background1"/>
      </w:rPr>
      <w:tblPr/>
      <w:tcPr>
        <w:tcBorders>
          <w:left w:val="nil"/>
          <w:right w:val="nil"/>
          <w:insideH w:val="nil"/>
          <w:insideV w:val="nil"/>
        </w:tcBorders>
        <w:shd w:val="clear" w:color="auto" w:fill="FDC82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E5C4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E5C43" w:themeFill="accent4"/>
      </w:tcPr>
    </w:tblStylePr>
    <w:tblStylePr w:type="lastCol">
      <w:rPr>
        <w:b/>
        <w:bCs/>
        <w:color w:val="FFFFFF" w:themeColor="background1"/>
      </w:rPr>
      <w:tblPr/>
      <w:tcPr>
        <w:tcBorders>
          <w:left w:val="nil"/>
          <w:right w:val="nil"/>
          <w:insideH w:val="nil"/>
          <w:insideV w:val="nil"/>
        </w:tcBorders>
        <w:shd w:val="clear" w:color="auto" w:fill="CE5C4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D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D0" w:themeFill="accent5"/>
      </w:tcPr>
    </w:tblStylePr>
    <w:tblStylePr w:type="lastCol">
      <w:rPr>
        <w:b/>
        <w:bCs/>
        <w:color w:val="FFFFFF" w:themeColor="background1"/>
      </w:rPr>
      <w:tblPr/>
      <w:tcPr>
        <w:tcBorders>
          <w:left w:val="nil"/>
          <w:right w:val="nil"/>
          <w:insideH w:val="nil"/>
          <w:insideV w:val="nil"/>
        </w:tcBorders>
        <w:shd w:val="clear" w:color="auto" w:fill="00ADD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51380"/>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0505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05050" w:themeFill="accent6"/>
      </w:tcPr>
    </w:tblStylePr>
    <w:tblStylePr w:type="lastCol">
      <w:rPr>
        <w:b/>
        <w:bCs/>
        <w:color w:val="FFFFFF" w:themeColor="background1"/>
      </w:rPr>
      <w:tblPr/>
      <w:tcPr>
        <w:tcBorders>
          <w:left w:val="nil"/>
          <w:right w:val="nil"/>
          <w:insideH w:val="nil"/>
          <w:insideV w:val="nil"/>
        </w:tcBorders>
        <w:shd w:val="clear" w:color="auto" w:fill="50505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DarkList">
    <w:name w:val="Dark List"/>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FF760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A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057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05700" w:themeFill="accent1" w:themeFillShade="BF"/>
      </w:tcPr>
    </w:tblStylePr>
    <w:tblStylePr w:type="band1Vert">
      <w:tblPr/>
      <w:tcPr>
        <w:tcBorders>
          <w:top w:val="nil"/>
          <w:left w:val="nil"/>
          <w:bottom w:val="nil"/>
          <w:right w:val="nil"/>
          <w:insideH w:val="nil"/>
          <w:insideV w:val="nil"/>
        </w:tcBorders>
        <w:shd w:val="clear" w:color="auto" w:fill="C05700" w:themeFill="accent1" w:themeFillShade="BF"/>
      </w:tcPr>
    </w:tblStylePr>
    <w:tblStylePr w:type="band1Horz">
      <w:tblPr/>
      <w:tcPr>
        <w:tcBorders>
          <w:top w:val="nil"/>
          <w:left w:val="nil"/>
          <w:bottom w:val="nil"/>
          <w:right w:val="nil"/>
          <w:insideH w:val="nil"/>
          <w:insideV w:val="nil"/>
        </w:tcBorders>
        <w:shd w:val="clear" w:color="auto" w:fill="C05700" w:themeFill="accent1" w:themeFillShade="BF"/>
      </w:tcPr>
    </w:tblStylePr>
  </w:style>
  <w:style w:type="table" w:styleId="DarkList-Accent2">
    <w:name w:val="Dark List Accent 2"/>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72C7E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719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8A9DA"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8A9DA" w:themeFill="accent2" w:themeFillShade="BF"/>
      </w:tcPr>
    </w:tblStylePr>
    <w:tblStylePr w:type="band1Vert">
      <w:tblPr/>
      <w:tcPr>
        <w:tcBorders>
          <w:top w:val="nil"/>
          <w:left w:val="nil"/>
          <w:bottom w:val="nil"/>
          <w:right w:val="nil"/>
          <w:insideH w:val="nil"/>
          <w:insideV w:val="nil"/>
        </w:tcBorders>
        <w:shd w:val="clear" w:color="auto" w:fill="28A9DA" w:themeFill="accent2" w:themeFillShade="BF"/>
      </w:tcPr>
    </w:tblStylePr>
    <w:tblStylePr w:type="band1Horz">
      <w:tblPr/>
      <w:tcPr>
        <w:tcBorders>
          <w:top w:val="nil"/>
          <w:left w:val="nil"/>
          <w:bottom w:val="nil"/>
          <w:right w:val="nil"/>
          <w:insideH w:val="nil"/>
          <w:insideV w:val="nil"/>
        </w:tcBorders>
        <w:shd w:val="clear" w:color="auto" w:fill="28A9DA" w:themeFill="accent2" w:themeFillShade="BF"/>
      </w:tcPr>
    </w:tblStylePr>
  </w:style>
  <w:style w:type="table" w:styleId="DarkList-Accent3">
    <w:name w:val="Dark List Accent 3"/>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FDC82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36D0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DEA50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DEA502" w:themeFill="accent3" w:themeFillShade="BF"/>
      </w:tcPr>
    </w:tblStylePr>
    <w:tblStylePr w:type="band1Vert">
      <w:tblPr/>
      <w:tcPr>
        <w:tcBorders>
          <w:top w:val="nil"/>
          <w:left w:val="nil"/>
          <w:bottom w:val="nil"/>
          <w:right w:val="nil"/>
          <w:insideH w:val="nil"/>
          <w:insideV w:val="nil"/>
        </w:tcBorders>
        <w:shd w:val="clear" w:color="auto" w:fill="DEA502" w:themeFill="accent3" w:themeFillShade="BF"/>
      </w:tcPr>
    </w:tblStylePr>
    <w:tblStylePr w:type="band1Horz">
      <w:tblPr/>
      <w:tcPr>
        <w:tcBorders>
          <w:top w:val="nil"/>
          <w:left w:val="nil"/>
          <w:bottom w:val="nil"/>
          <w:right w:val="nil"/>
          <w:insideH w:val="nil"/>
          <w:insideV w:val="nil"/>
        </w:tcBorders>
        <w:shd w:val="clear" w:color="auto" w:fill="DEA502" w:themeFill="accent3" w:themeFillShade="BF"/>
      </w:tcPr>
    </w:tblStylePr>
  </w:style>
  <w:style w:type="table" w:styleId="DarkList-Accent4">
    <w:name w:val="Dark List Accent 4"/>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CE5C4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B2A1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23F2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23F2A" w:themeFill="accent4" w:themeFillShade="BF"/>
      </w:tcPr>
    </w:tblStylePr>
    <w:tblStylePr w:type="band1Vert">
      <w:tblPr/>
      <w:tcPr>
        <w:tcBorders>
          <w:top w:val="nil"/>
          <w:left w:val="nil"/>
          <w:bottom w:val="nil"/>
          <w:right w:val="nil"/>
          <w:insideH w:val="nil"/>
          <w:insideV w:val="nil"/>
        </w:tcBorders>
        <w:shd w:val="clear" w:color="auto" w:fill="A23F2A" w:themeFill="accent4" w:themeFillShade="BF"/>
      </w:tcPr>
    </w:tblStylePr>
    <w:tblStylePr w:type="band1Horz">
      <w:tblPr/>
      <w:tcPr>
        <w:tcBorders>
          <w:top w:val="nil"/>
          <w:left w:val="nil"/>
          <w:bottom w:val="nil"/>
          <w:right w:val="nil"/>
          <w:insideH w:val="nil"/>
          <w:insideV w:val="nil"/>
        </w:tcBorders>
        <w:shd w:val="clear" w:color="auto" w:fill="A23F2A" w:themeFill="accent4" w:themeFillShade="BF"/>
      </w:tcPr>
    </w:tblStylePr>
  </w:style>
  <w:style w:type="table" w:styleId="DarkList-Accent5">
    <w:name w:val="Dark List Accent 5"/>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00ADD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5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81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819B" w:themeFill="accent5" w:themeFillShade="BF"/>
      </w:tcPr>
    </w:tblStylePr>
    <w:tblStylePr w:type="band1Vert">
      <w:tblPr/>
      <w:tcPr>
        <w:tcBorders>
          <w:top w:val="nil"/>
          <w:left w:val="nil"/>
          <w:bottom w:val="nil"/>
          <w:right w:val="nil"/>
          <w:insideH w:val="nil"/>
          <w:insideV w:val="nil"/>
        </w:tcBorders>
        <w:shd w:val="clear" w:color="auto" w:fill="00819B" w:themeFill="accent5" w:themeFillShade="BF"/>
      </w:tcPr>
    </w:tblStylePr>
    <w:tblStylePr w:type="band1Horz">
      <w:tblPr/>
      <w:tcPr>
        <w:tcBorders>
          <w:top w:val="nil"/>
          <w:left w:val="nil"/>
          <w:bottom w:val="nil"/>
          <w:right w:val="nil"/>
          <w:insideH w:val="nil"/>
          <w:insideV w:val="nil"/>
        </w:tcBorders>
        <w:shd w:val="clear" w:color="auto" w:fill="00819B" w:themeFill="accent5" w:themeFillShade="BF"/>
      </w:tcPr>
    </w:tblStylePr>
  </w:style>
  <w:style w:type="table" w:styleId="DarkList-Accent6">
    <w:name w:val="Dark List Accent 6"/>
    <w:basedOn w:val="TableNormal"/>
    <w:uiPriority w:val="70"/>
    <w:semiHidden/>
    <w:unhideWhenUsed/>
    <w:rsid w:val="00451380"/>
    <w:pPr>
      <w:spacing w:line="240" w:lineRule="auto"/>
    </w:pPr>
    <w:rPr>
      <w:color w:val="FFFFFF" w:themeColor="background1"/>
    </w:rPr>
    <w:tblPr>
      <w:tblStyleRowBandSize w:val="1"/>
      <w:tblStyleColBandSize w:val="1"/>
    </w:tblPr>
    <w:tcPr>
      <w:shd w:val="clear" w:color="auto" w:fill="50505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7272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B3B3B"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B3B3B" w:themeFill="accent6" w:themeFillShade="BF"/>
      </w:tcPr>
    </w:tblStylePr>
    <w:tblStylePr w:type="band1Vert">
      <w:tblPr/>
      <w:tcPr>
        <w:tcBorders>
          <w:top w:val="nil"/>
          <w:left w:val="nil"/>
          <w:bottom w:val="nil"/>
          <w:right w:val="nil"/>
          <w:insideH w:val="nil"/>
          <w:insideV w:val="nil"/>
        </w:tcBorders>
        <w:shd w:val="clear" w:color="auto" w:fill="3B3B3B" w:themeFill="accent6" w:themeFillShade="BF"/>
      </w:tcPr>
    </w:tblStylePr>
    <w:tblStylePr w:type="band1Horz">
      <w:tblPr/>
      <w:tcPr>
        <w:tcBorders>
          <w:top w:val="nil"/>
          <w:left w:val="nil"/>
          <w:bottom w:val="nil"/>
          <w:right w:val="nil"/>
          <w:insideH w:val="nil"/>
          <w:insideV w:val="nil"/>
        </w:tcBorders>
        <w:shd w:val="clear" w:color="auto" w:fill="3B3B3B" w:themeFill="accent6" w:themeFillShade="BF"/>
      </w:tcPr>
    </w:tblStylePr>
  </w:style>
  <w:style w:type="paragraph" w:styleId="NormalWeb">
    <w:name w:val="Normal (Web)"/>
    <w:basedOn w:val="Normal"/>
    <w:uiPriority w:val="99"/>
    <w:semiHidden/>
    <w:rsid w:val="00451380"/>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451380"/>
    <w:pPr>
      <w:spacing w:line="240" w:lineRule="auto"/>
    </w:pPr>
  </w:style>
  <w:style w:type="character" w:customStyle="1" w:styleId="NoteHeadingChar">
    <w:name w:val="Note Heading Char"/>
    <w:basedOn w:val="DefaultParagraphFont"/>
    <w:link w:val="NoteHeading"/>
    <w:uiPriority w:val="99"/>
    <w:semiHidden/>
    <w:rsid w:val="00B12695"/>
  </w:style>
  <w:style w:type="paragraph" w:styleId="ListNumber">
    <w:name w:val="List Number"/>
    <w:basedOn w:val="Normal"/>
    <w:uiPriority w:val="6"/>
    <w:rsid w:val="00B67326"/>
    <w:pPr>
      <w:numPr>
        <w:numId w:val="4"/>
      </w:numPr>
      <w:spacing w:before="170"/>
      <w:contextualSpacing/>
    </w:pPr>
  </w:style>
  <w:style w:type="paragraph" w:styleId="ListNumber2">
    <w:name w:val="List Number 2"/>
    <w:basedOn w:val="Normal"/>
    <w:uiPriority w:val="99"/>
    <w:semiHidden/>
    <w:rsid w:val="00451380"/>
    <w:pPr>
      <w:numPr>
        <w:numId w:val="5"/>
      </w:numPr>
      <w:contextualSpacing/>
    </w:pPr>
  </w:style>
  <w:style w:type="paragraph" w:styleId="ListNumber3">
    <w:name w:val="List Number 3"/>
    <w:basedOn w:val="Normal"/>
    <w:uiPriority w:val="99"/>
    <w:semiHidden/>
    <w:rsid w:val="00451380"/>
    <w:pPr>
      <w:numPr>
        <w:numId w:val="6"/>
      </w:numPr>
      <w:contextualSpacing/>
    </w:pPr>
  </w:style>
  <w:style w:type="paragraph" w:styleId="ListNumber4">
    <w:name w:val="List Number 4"/>
    <w:basedOn w:val="Normal"/>
    <w:uiPriority w:val="99"/>
    <w:semiHidden/>
    <w:rsid w:val="00451380"/>
    <w:pPr>
      <w:numPr>
        <w:numId w:val="7"/>
      </w:numPr>
      <w:contextualSpacing/>
    </w:pPr>
  </w:style>
  <w:style w:type="paragraph" w:styleId="ListNumber5">
    <w:name w:val="List Number 5"/>
    <w:basedOn w:val="Normal"/>
    <w:uiPriority w:val="99"/>
    <w:semiHidden/>
    <w:rsid w:val="00451380"/>
    <w:pPr>
      <w:numPr>
        <w:numId w:val="8"/>
      </w:numPr>
      <w:contextualSpacing/>
    </w:pPr>
  </w:style>
  <w:style w:type="character" w:styleId="Mention">
    <w:name w:val="Mention"/>
    <w:basedOn w:val="DefaultParagraphFont"/>
    <w:uiPriority w:val="99"/>
    <w:semiHidden/>
    <w:rsid w:val="00451380"/>
    <w:rPr>
      <w:color w:val="2B579A"/>
      <w:shd w:val="clear" w:color="auto" w:fill="E1DFDD"/>
    </w:rPr>
  </w:style>
  <w:style w:type="paragraph" w:styleId="TOCHeading">
    <w:name w:val="TOC Heading"/>
    <w:basedOn w:val="Heading1"/>
    <w:next w:val="Normal"/>
    <w:uiPriority w:val="39"/>
    <w:semiHidden/>
    <w:qFormat/>
    <w:rsid w:val="00B76E8A"/>
    <w:pPr>
      <w:numPr>
        <w:numId w:val="0"/>
      </w:numPr>
      <w:spacing w:before="240" w:after="1080" w:line="259" w:lineRule="atLeast"/>
      <w:outlineLvl w:val="9"/>
    </w:pPr>
    <w:rPr>
      <w:caps/>
      <w:spacing w:val="40"/>
      <w:kern w:val="12"/>
      <w:sz w:val="48"/>
    </w:rPr>
  </w:style>
  <w:style w:type="character" w:styleId="PlaceholderText">
    <w:name w:val="Placeholder Text"/>
    <w:basedOn w:val="DefaultParagraphFont"/>
    <w:uiPriority w:val="99"/>
    <w:semiHidden/>
    <w:rsid w:val="00451380"/>
    <w:rPr>
      <w:color w:val="808080"/>
    </w:rPr>
  </w:style>
  <w:style w:type="paragraph" w:styleId="ListBullet">
    <w:name w:val="List Bullet"/>
    <w:basedOn w:val="Normal"/>
    <w:uiPriority w:val="5"/>
    <w:rsid w:val="000E7F05"/>
    <w:pPr>
      <w:numPr>
        <w:numId w:val="9"/>
      </w:numPr>
      <w:contextualSpacing/>
    </w:pPr>
  </w:style>
  <w:style w:type="paragraph" w:styleId="ListBullet2">
    <w:name w:val="List Bullet 2"/>
    <w:basedOn w:val="Normal"/>
    <w:uiPriority w:val="5"/>
    <w:rsid w:val="00451380"/>
    <w:pPr>
      <w:numPr>
        <w:ilvl w:val="1"/>
        <w:numId w:val="9"/>
      </w:numPr>
      <w:contextualSpacing/>
    </w:pPr>
  </w:style>
  <w:style w:type="paragraph" w:styleId="ListBullet3">
    <w:name w:val="List Bullet 3"/>
    <w:basedOn w:val="Normal"/>
    <w:uiPriority w:val="99"/>
    <w:semiHidden/>
    <w:rsid w:val="00451380"/>
    <w:pPr>
      <w:numPr>
        <w:numId w:val="11"/>
      </w:numPr>
      <w:contextualSpacing/>
    </w:pPr>
  </w:style>
  <w:style w:type="paragraph" w:styleId="ListBullet4">
    <w:name w:val="List Bullet 4"/>
    <w:basedOn w:val="Normal"/>
    <w:uiPriority w:val="99"/>
    <w:semiHidden/>
    <w:rsid w:val="00451380"/>
    <w:pPr>
      <w:numPr>
        <w:numId w:val="12"/>
      </w:numPr>
      <w:contextualSpacing/>
    </w:pPr>
  </w:style>
  <w:style w:type="paragraph" w:styleId="ListBullet5">
    <w:name w:val="List Bullet 5"/>
    <w:basedOn w:val="Normal"/>
    <w:uiPriority w:val="99"/>
    <w:semiHidden/>
    <w:rsid w:val="00451380"/>
    <w:pPr>
      <w:numPr>
        <w:numId w:val="13"/>
      </w:numPr>
      <w:contextualSpacing/>
    </w:pPr>
  </w:style>
  <w:style w:type="paragraph" w:styleId="PlainText">
    <w:name w:val="Plain Text"/>
    <w:basedOn w:val="Normal"/>
    <w:link w:val="PlainTextChar"/>
    <w:uiPriority w:val="99"/>
    <w:semiHidden/>
    <w:rsid w:val="00451380"/>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B12695"/>
    <w:rPr>
      <w:rFonts w:ascii="Consolas" w:hAnsi="Consolas"/>
      <w:sz w:val="21"/>
      <w:szCs w:val="21"/>
    </w:rPr>
  </w:style>
  <w:style w:type="table" w:styleId="GridTable1Light">
    <w:name w:val="Grid Table 1 Light"/>
    <w:basedOn w:val="TableNormal"/>
    <w:uiPriority w:val="46"/>
    <w:rsid w:val="00451380"/>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51380"/>
    <w:pPr>
      <w:spacing w:line="240" w:lineRule="auto"/>
    </w:pPr>
    <w:tblPr>
      <w:tblStyleRowBandSize w:val="1"/>
      <w:tblStyleColBandSize w:val="1"/>
      <w:tblBorders>
        <w:top w:val="single" w:sz="4" w:space="0" w:color="FFC799" w:themeColor="accent1" w:themeTint="66"/>
        <w:left w:val="single" w:sz="4" w:space="0" w:color="FFC799" w:themeColor="accent1" w:themeTint="66"/>
        <w:bottom w:val="single" w:sz="4" w:space="0" w:color="FFC799" w:themeColor="accent1" w:themeTint="66"/>
        <w:right w:val="single" w:sz="4" w:space="0" w:color="FFC799" w:themeColor="accent1" w:themeTint="66"/>
        <w:insideH w:val="single" w:sz="4" w:space="0" w:color="FFC799" w:themeColor="accent1" w:themeTint="66"/>
        <w:insideV w:val="single" w:sz="4" w:space="0" w:color="FFC799" w:themeColor="accent1" w:themeTint="66"/>
      </w:tblBorders>
    </w:tblPr>
    <w:tblStylePr w:type="firstRow">
      <w:rPr>
        <w:b/>
        <w:bCs/>
      </w:rPr>
      <w:tblPr/>
      <w:tcPr>
        <w:tcBorders>
          <w:bottom w:val="single" w:sz="12" w:space="0" w:color="FFAC67" w:themeColor="accent1" w:themeTint="99"/>
        </w:tcBorders>
      </w:tcPr>
    </w:tblStylePr>
    <w:tblStylePr w:type="lastRow">
      <w:rPr>
        <w:b/>
        <w:bCs/>
      </w:rPr>
      <w:tblPr/>
      <w:tcPr>
        <w:tcBorders>
          <w:top w:val="double" w:sz="2" w:space="0" w:color="FFAC6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51380"/>
    <w:pPr>
      <w:spacing w:line="240" w:lineRule="auto"/>
    </w:pPr>
    <w:tblPr>
      <w:tblStyleRowBandSize w:val="1"/>
      <w:tblStyleColBandSize w:val="1"/>
      <w:tblBorders>
        <w:top w:val="single" w:sz="4" w:space="0" w:color="C6E8F5" w:themeColor="accent2" w:themeTint="66"/>
        <w:left w:val="single" w:sz="4" w:space="0" w:color="C6E8F5" w:themeColor="accent2" w:themeTint="66"/>
        <w:bottom w:val="single" w:sz="4" w:space="0" w:color="C6E8F5" w:themeColor="accent2" w:themeTint="66"/>
        <w:right w:val="single" w:sz="4" w:space="0" w:color="C6E8F5" w:themeColor="accent2" w:themeTint="66"/>
        <w:insideH w:val="single" w:sz="4" w:space="0" w:color="C6E8F5" w:themeColor="accent2" w:themeTint="66"/>
        <w:insideV w:val="single" w:sz="4" w:space="0" w:color="C6E8F5" w:themeColor="accent2" w:themeTint="66"/>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2" w:space="0" w:color="AADDF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51380"/>
    <w:pPr>
      <w:spacing w:line="240" w:lineRule="auto"/>
    </w:pPr>
    <w:tblPr>
      <w:tblStyleRowBandSize w:val="1"/>
      <w:tblStyleColBandSize w:val="1"/>
      <w:tblBorders>
        <w:top w:val="single" w:sz="4" w:space="0" w:color="FEE8AB" w:themeColor="accent3" w:themeTint="66"/>
        <w:left w:val="single" w:sz="4" w:space="0" w:color="FEE8AB" w:themeColor="accent3" w:themeTint="66"/>
        <w:bottom w:val="single" w:sz="4" w:space="0" w:color="FEE8AB" w:themeColor="accent3" w:themeTint="66"/>
        <w:right w:val="single" w:sz="4" w:space="0" w:color="FEE8AB" w:themeColor="accent3" w:themeTint="66"/>
        <w:insideH w:val="single" w:sz="4" w:space="0" w:color="FEE8AB" w:themeColor="accent3" w:themeTint="66"/>
        <w:insideV w:val="single" w:sz="4" w:space="0" w:color="FEE8AB" w:themeColor="accent3" w:themeTint="66"/>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2" w:space="0" w:color="FDDD82"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51380"/>
    <w:pPr>
      <w:spacing w:line="240" w:lineRule="auto"/>
    </w:pPr>
    <w:tblPr>
      <w:tblStyleRowBandSize w:val="1"/>
      <w:tblStyleColBandSize w:val="1"/>
      <w:tblBorders>
        <w:top w:val="single" w:sz="4" w:space="0" w:color="EBBDB3" w:themeColor="accent4" w:themeTint="66"/>
        <w:left w:val="single" w:sz="4" w:space="0" w:color="EBBDB3" w:themeColor="accent4" w:themeTint="66"/>
        <w:bottom w:val="single" w:sz="4" w:space="0" w:color="EBBDB3" w:themeColor="accent4" w:themeTint="66"/>
        <w:right w:val="single" w:sz="4" w:space="0" w:color="EBBDB3" w:themeColor="accent4" w:themeTint="66"/>
        <w:insideH w:val="single" w:sz="4" w:space="0" w:color="EBBDB3" w:themeColor="accent4" w:themeTint="66"/>
        <w:insideV w:val="single" w:sz="4" w:space="0" w:color="EBBDB3" w:themeColor="accent4" w:themeTint="66"/>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2" w:space="0" w:color="E19C8E"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451380"/>
    <w:pPr>
      <w:spacing w:line="240" w:lineRule="auto"/>
    </w:pPr>
    <w:tblPr>
      <w:tblStyleRowBandSize w:val="1"/>
      <w:tblStyleColBandSize w:val="1"/>
      <w:tblBorders>
        <w:top w:val="single" w:sz="4" w:space="0" w:color="86EAFF" w:themeColor="accent5" w:themeTint="66"/>
        <w:left w:val="single" w:sz="4" w:space="0" w:color="86EAFF" w:themeColor="accent5" w:themeTint="66"/>
        <w:bottom w:val="single" w:sz="4" w:space="0" w:color="86EAFF" w:themeColor="accent5" w:themeTint="66"/>
        <w:right w:val="single" w:sz="4" w:space="0" w:color="86EAFF" w:themeColor="accent5" w:themeTint="66"/>
        <w:insideH w:val="single" w:sz="4" w:space="0" w:color="86EAFF" w:themeColor="accent5" w:themeTint="66"/>
        <w:insideV w:val="single" w:sz="4" w:space="0" w:color="86EAFF" w:themeColor="accent5" w:themeTint="66"/>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2" w:space="0" w:color="49E0FF"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51380"/>
    <w:pPr>
      <w:spacing w:line="240" w:lineRule="auto"/>
    </w:pPr>
    <w:tblPr>
      <w:tblStyleRowBandSize w:val="1"/>
      <w:tblStyleColBandSize w:val="1"/>
      <w:tblBorders>
        <w:top w:val="single" w:sz="4" w:space="0" w:color="B9B9B9" w:themeColor="accent6" w:themeTint="66"/>
        <w:left w:val="single" w:sz="4" w:space="0" w:color="B9B9B9" w:themeColor="accent6" w:themeTint="66"/>
        <w:bottom w:val="single" w:sz="4" w:space="0" w:color="B9B9B9" w:themeColor="accent6" w:themeTint="66"/>
        <w:right w:val="single" w:sz="4" w:space="0" w:color="B9B9B9" w:themeColor="accent6" w:themeTint="66"/>
        <w:insideH w:val="single" w:sz="4" w:space="0" w:color="B9B9B9" w:themeColor="accent6" w:themeTint="66"/>
        <w:insideV w:val="single" w:sz="4" w:space="0" w:color="B9B9B9" w:themeColor="accent6" w:themeTint="66"/>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2" w:space="0" w:color="969696"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451380"/>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451380"/>
    <w:pPr>
      <w:spacing w:line="240" w:lineRule="auto"/>
    </w:pPr>
    <w:tblPr>
      <w:tblStyleRowBandSize w:val="1"/>
      <w:tblStyleColBandSize w:val="1"/>
      <w:tblBorders>
        <w:top w:val="single" w:sz="2" w:space="0" w:color="FFAC67" w:themeColor="accent1" w:themeTint="99"/>
        <w:bottom w:val="single" w:sz="2" w:space="0" w:color="FFAC67" w:themeColor="accent1" w:themeTint="99"/>
        <w:insideH w:val="single" w:sz="2" w:space="0" w:color="FFAC67" w:themeColor="accent1" w:themeTint="99"/>
        <w:insideV w:val="single" w:sz="2" w:space="0" w:color="FFAC67" w:themeColor="accent1" w:themeTint="99"/>
      </w:tblBorders>
    </w:tblPr>
    <w:tblStylePr w:type="firstRow">
      <w:rPr>
        <w:b/>
        <w:bCs/>
      </w:rPr>
      <w:tblPr/>
      <w:tcPr>
        <w:tcBorders>
          <w:top w:val="nil"/>
          <w:bottom w:val="single" w:sz="12" w:space="0" w:color="FFAC67" w:themeColor="accent1" w:themeTint="99"/>
          <w:insideH w:val="nil"/>
          <w:insideV w:val="nil"/>
        </w:tcBorders>
        <w:shd w:val="clear" w:color="auto" w:fill="FFFFFF" w:themeFill="background1"/>
      </w:tcPr>
    </w:tblStylePr>
    <w:tblStylePr w:type="lastRow">
      <w:rPr>
        <w:b/>
        <w:bCs/>
      </w:rPr>
      <w:tblPr/>
      <w:tcPr>
        <w:tcBorders>
          <w:top w:val="double" w:sz="2" w:space="0" w:color="FFAC6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GridTable2-Accent2">
    <w:name w:val="Grid Table 2 Accent 2"/>
    <w:basedOn w:val="TableNormal"/>
    <w:uiPriority w:val="47"/>
    <w:rsid w:val="00451380"/>
    <w:pPr>
      <w:spacing w:line="240" w:lineRule="auto"/>
    </w:pPr>
    <w:tblPr>
      <w:tblStyleRowBandSize w:val="1"/>
      <w:tblStyleColBandSize w:val="1"/>
      <w:tblBorders>
        <w:top w:val="single" w:sz="2" w:space="0" w:color="AADDF0" w:themeColor="accent2" w:themeTint="99"/>
        <w:bottom w:val="single" w:sz="2" w:space="0" w:color="AADDF0" w:themeColor="accent2" w:themeTint="99"/>
        <w:insideH w:val="single" w:sz="2" w:space="0" w:color="AADDF0" w:themeColor="accent2" w:themeTint="99"/>
        <w:insideV w:val="single" w:sz="2" w:space="0" w:color="AADDF0" w:themeColor="accent2" w:themeTint="99"/>
      </w:tblBorders>
    </w:tblPr>
    <w:tblStylePr w:type="firstRow">
      <w:rPr>
        <w:b/>
        <w:bCs/>
      </w:rPr>
      <w:tblPr/>
      <w:tcPr>
        <w:tcBorders>
          <w:top w:val="nil"/>
          <w:bottom w:val="single" w:sz="12" w:space="0" w:color="AADDF0" w:themeColor="accent2" w:themeTint="99"/>
          <w:insideH w:val="nil"/>
          <w:insideV w:val="nil"/>
        </w:tcBorders>
        <w:shd w:val="clear" w:color="auto" w:fill="FFFFFF" w:themeFill="background1"/>
      </w:tcPr>
    </w:tblStylePr>
    <w:tblStylePr w:type="lastRow">
      <w:rPr>
        <w:b/>
        <w:bCs/>
      </w:rPr>
      <w:tblPr/>
      <w:tcPr>
        <w:tcBorders>
          <w:top w:val="double" w:sz="2" w:space="0" w:color="AADDF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2-Accent3">
    <w:name w:val="Grid Table 2 Accent 3"/>
    <w:basedOn w:val="TableNormal"/>
    <w:uiPriority w:val="47"/>
    <w:rsid w:val="00451380"/>
    <w:pPr>
      <w:spacing w:line="240" w:lineRule="auto"/>
    </w:pPr>
    <w:tblPr>
      <w:tblStyleRowBandSize w:val="1"/>
      <w:tblStyleColBandSize w:val="1"/>
      <w:tblBorders>
        <w:top w:val="single" w:sz="2" w:space="0" w:color="FDDD82" w:themeColor="accent3" w:themeTint="99"/>
        <w:bottom w:val="single" w:sz="2" w:space="0" w:color="FDDD82" w:themeColor="accent3" w:themeTint="99"/>
        <w:insideH w:val="single" w:sz="2" w:space="0" w:color="FDDD82" w:themeColor="accent3" w:themeTint="99"/>
        <w:insideV w:val="single" w:sz="2" w:space="0" w:color="FDDD82" w:themeColor="accent3" w:themeTint="99"/>
      </w:tblBorders>
    </w:tblPr>
    <w:tblStylePr w:type="firstRow">
      <w:rPr>
        <w:b/>
        <w:bCs/>
      </w:rPr>
      <w:tblPr/>
      <w:tcPr>
        <w:tcBorders>
          <w:top w:val="nil"/>
          <w:bottom w:val="single" w:sz="12" w:space="0" w:color="FDDD82" w:themeColor="accent3" w:themeTint="99"/>
          <w:insideH w:val="nil"/>
          <w:insideV w:val="nil"/>
        </w:tcBorders>
        <w:shd w:val="clear" w:color="auto" w:fill="FFFFFF" w:themeFill="background1"/>
      </w:tcPr>
    </w:tblStylePr>
    <w:tblStylePr w:type="lastRow">
      <w:rPr>
        <w:b/>
        <w:bCs/>
      </w:rPr>
      <w:tblPr/>
      <w:tcPr>
        <w:tcBorders>
          <w:top w:val="double" w:sz="2" w:space="0" w:color="FDDD82"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2-Accent4">
    <w:name w:val="Grid Table 2 Accent 4"/>
    <w:basedOn w:val="TableNormal"/>
    <w:uiPriority w:val="47"/>
    <w:rsid w:val="00451380"/>
    <w:pPr>
      <w:spacing w:line="240" w:lineRule="auto"/>
    </w:pPr>
    <w:tblPr>
      <w:tblStyleRowBandSize w:val="1"/>
      <w:tblStyleColBandSize w:val="1"/>
      <w:tblBorders>
        <w:top w:val="single" w:sz="2" w:space="0" w:color="E19C8E" w:themeColor="accent4" w:themeTint="99"/>
        <w:bottom w:val="single" w:sz="2" w:space="0" w:color="E19C8E" w:themeColor="accent4" w:themeTint="99"/>
        <w:insideH w:val="single" w:sz="2" w:space="0" w:color="E19C8E" w:themeColor="accent4" w:themeTint="99"/>
        <w:insideV w:val="single" w:sz="2" w:space="0" w:color="E19C8E" w:themeColor="accent4" w:themeTint="99"/>
      </w:tblBorders>
    </w:tblPr>
    <w:tblStylePr w:type="firstRow">
      <w:rPr>
        <w:b/>
        <w:bCs/>
      </w:rPr>
      <w:tblPr/>
      <w:tcPr>
        <w:tcBorders>
          <w:top w:val="nil"/>
          <w:bottom w:val="single" w:sz="12" w:space="0" w:color="E19C8E" w:themeColor="accent4" w:themeTint="99"/>
          <w:insideH w:val="nil"/>
          <w:insideV w:val="nil"/>
        </w:tcBorders>
        <w:shd w:val="clear" w:color="auto" w:fill="FFFFFF" w:themeFill="background1"/>
      </w:tcPr>
    </w:tblStylePr>
    <w:tblStylePr w:type="lastRow">
      <w:rPr>
        <w:b/>
        <w:bCs/>
      </w:rPr>
      <w:tblPr/>
      <w:tcPr>
        <w:tcBorders>
          <w:top w:val="double" w:sz="2" w:space="0" w:color="E19C8E"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2-Accent5">
    <w:name w:val="Grid Table 2 Accent 5"/>
    <w:basedOn w:val="TableNormal"/>
    <w:uiPriority w:val="47"/>
    <w:rsid w:val="00451380"/>
    <w:pPr>
      <w:spacing w:line="240" w:lineRule="auto"/>
    </w:pPr>
    <w:tblPr>
      <w:tblStyleRowBandSize w:val="1"/>
      <w:tblStyleColBandSize w:val="1"/>
      <w:tblBorders>
        <w:top w:val="single" w:sz="2" w:space="0" w:color="49E0FF" w:themeColor="accent5" w:themeTint="99"/>
        <w:bottom w:val="single" w:sz="2" w:space="0" w:color="49E0FF" w:themeColor="accent5" w:themeTint="99"/>
        <w:insideH w:val="single" w:sz="2" w:space="0" w:color="49E0FF" w:themeColor="accent5" w:themeTint="99"/>
        <w:insideV w:val="single" w:sz="2" w:space="0" w:color="49E0FF" w:themeColor="accent5" w:themeTint="99"/>
      </w:tblBorders>
    </w:tblPr>
    <w:tblStylePr w:type="firstRow">
      <w:rPr>
        <w:b/>
        <w:bCs/>
      </w:rPr>
      <w:tblPr/>
      <w:tcPr>
        <w:tcBorders>
          <w:top w:val="nil"/>
          <w:bottom w:val="single" w:sz="12" w:space="0" w:color="49E0FF" w:themeColor="accent5" w:themeTint="99"/>
          <w:insideH w:val="nil"/>
          <w:insideV w:val="nil"/>
        </w:tcBorders>
        <w:shd w:val="clear" w:color="auto" w:fill="FFFFFF" w:themeFill="background1"/>
      </w:tcPr>
    </w:tblStylePr>
    <w:tblStylePr w:type="lastRow">
      <w:rPr>
        <w:b/>
        <w:bCs/>
      </w:rPr>
      <w:tblPr/>
      <w:tcPr>
        <w:tcBorders>
          <w:top w:val="double" w:sz="2" w:space="0" w:color="49E0F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2-Accent6">
    <w:name w:val="Grid Table 2 Accent 6"/>
    <w:basedOn w:val="TableNormal"/>
    <w:uiPriority w:val="47"/>
    <w:rsid w:val="00451380"/>
    <w:pPr>
      <w:spacing w:line="240" w:lineRule="auto"/>
    </w:pPr>
    <w:tblPr>
      <w:tblStyleRowBandSize w:val="1"/>
      <w:tblStyleColBandSize w:val="1"/>
      <w:tblBorders>
        <w:top w:val="single" w:sz="2" w:space="0" w:color="969696" w:themeColor="accent6" w:themeTint="99"/>
        <w:bottom w:val="single" w:sz="2" w:space="0" w:color="969696" w:themeColor="accent6" w:themeTint="99"/>
        <w:insideH w:val="single" w:sz="2" w:space="0" w:color="969696" w:themeColor="accent6" w:themeTint="99"/>
        <w:insideV w:val="single" w:sz="2" w:space="0" w:color="969696" w:themeColor="accent6" w:themeTint="99"/>
      </w:tblBorders>
    </w:tblPr>
    <w:tblStylePr w:type="firstRow">
      <w:rPr>
        <w:b/>
        <w:bCs/>
      </w:rPr>
      <w:tblPr/>
      <w:tcPr>
        <w:tcBorders>
          <w:top w:val="nil"/>
          <w:bottom w:val="single" w:sz="12" w:space="0" w:color="969696" w:themeColor="accent6" w:themeTint="99"/>
          <w:insideH w:val="nil"/>
          <w:insideV w:val="nil"/>
        </w:tcBorders>
        <w:shd w:val="clear" w:color="auto" w:fill="FFFFFF" w:themeFill="background1"/>
      </w:tcPr>
    </w:tblStylePr>
    <w:tblStylePr w:type="lastRow">
      <w:rPr>
        <w:b/>
        <w:bCs/>
      </w:rPr>
      <w:tblPr/>
      <w:tcPr>
        <w:tcBorders>
          <w:top w:val="double" w:sz="2" w:space="0" w:color="969696"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3">
    <w:name w:val="Grid Table 3"/>
    <w:basedOn w:val="TableNormal"/>
    <w:uiPriority w:val="48"/>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451380"/>
    <w:pPr>
      <w:spacing w:line="240" w:lineRule="auto"/>
    </w:pPr>
    <w:tblPr>
      <w:tblStyleRowBandSize w:val="1"/>
      <w:tblStyleColBandSize w:val="1"/>
      <w:tblBorders>
        <w:top w:val="single" w:sz="4" w:space="0" w:color="FFAC67" w:themeColor="accent1" w:themeTint="99"/>
        <w:left w:val="single" w:sz="4" w:space="0" w:color="FFAC67" w:themeColor="accent1" w:themeTint="99"/>
        <w:bottom w:val="single" w:sz="4" w:space="0" w:color="FFAC67" w:themeColor="accent1" w:themeTint="99"/>
        <w:right w:val="single" w:sz="4" w:space="0" w:color="FFAC67" w:themeColor="accent1" w:themeTint="99"/>
        <w:insideH w:val="single" w:sz="4" w:space="0" w:color="FFAC67" w:themeColor="accent1" w:themeTint="99"/>
        <w:insideV w:val="single" w:sz="4" w:space="0" w:color="FFAC6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C" w:themeFill="accent1" w:themeFillTint="33"/>
      </w:tcPr>
    </w:tblStylePr>
    <w:tblStylePr w:type="band1Horz">
      <w:tblPr/>
      <w:tcPr>
        <w:shd w:val="clear" w:color="auto" w:fill="FFE3CC" w:themeFill="accent1" w:themeFillTint="33"/>
      </w:tcPr>
    </w:tblStylePr>
    <w:tblStylePr w:type="neCell">
      <w:tblPr/>
      <w:tcPr>
        <w:tcBorders>
          <w:bottom w:val="single" w:sz="4" w:space="0" w:color="FFAC67" w:themeColor="accent1" w:themeTint="99"/>
        </w:tcBorders>
      </w:tcPr>
    </w:tblStylePr>
    <w:tblStylePr w:type="nwCell">
      <w:tblPr/>
      <w:tcPr>
        <w:tcBorders>
          <w:bottom w:val="single" w:sz="4" w:space="0" w:color="FFAC67" w:themeColor="accent1" w:themeTint="99"/>
        </w:tcBorders>
      </w:tcPr>
    </w:tblStylePr>
    <w:tblStylePr w:type="seCell">
      <w:tblPr/>
      <w:tcPr>
        <w:tcBorders>
          <w:top w:val="single" w:sz="4" w:space="0" w:color="FFAC67" w:themeColor="accent1" w:themeTint="99"/>
        </w:tcBorders>
      </w:tcPr>
    </w:tblStylePr>
    <w:tblStylePr w:type="swCell">
      <w:tblPr/>
      <w:tcPr>
        <w:tcBorders>
          <w:top w:val="single" w:sz="4" w:space="0" w:color="FFAC67" w:themeColor="accent1" w:themeTint="99"/>
        </w:tcBorders>
      </w:tcPr>
    </w:tblStylePr>
  </w:style>
  <w:style w:type="table" w:styleId="GridTable3-Accent2">
    <w:name w:val="Grid Table 3 Accent 2"/>
    <w:basedOn w:val="TableNormal"/>
    <w:uiPriority w:val="48"/>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3-Accent3">
    <w:name w:val="Grid Table 3 Accent 3"/>
    <w:basedOn w:val="TableNormal"/>
    <w:uiPriority w:val="48"/>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3-Accent4">
    <w:name w:val="Grid Table 3 Accent 4"/>
    <w:basedOn w:val="TableNormal"/>
    <w:uiPriority w:val="48"/>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3-Accent5">
    <w:name w:val="Grid Table 3 Accent 5"/>
    <w:basedOn w:val="TableNormal"/>
    <w:uiPriority w:val="48"/>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3-Accent6">
    <w:name w:val="Grid Table 3 Accent 6"/>
    <w:basedOn w:val="TableNormal"/>
    <w:uiPriority w:val="48"/>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GridTable4">
    <w:name w:val="Grid Table 4"/>
    <w:basedOn w:val="TableNormal"/>
    <w:uiPriority w:val="49"/>
    <w:rsid w:val="00451380"/>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451380"/>
    <w:pPr>
      <w:spacing w:line="240" w:lineRule="auto"/>
    </w:pPr>
    <w:tblPr>
      <w:tblStyleRowBandSize w:val="1"/>
      <w:tblStyleColBandSize w:val="1"/>
      <w:tblBorders>
        <w:top w:val="single" w:sz="4" w:space="0" w:color="FFAC67" w:themeColor="accent1" w:themeTint="99"/>
        <w:left w:val="single" w:sz="4" w:space="0" w:color="FFAC67" w:themeColor="accent1" w:themeTint="99"/>
        <w:bottom w:val="single" w:sz="4" w:space="0" w:color="FFAC67" w:themeColor="accent1" w:themeTint="99"/>
        <w:right w:val="single" w:sz="4" w:space="0" w:color="FFAC67" w:themeColor="accent1" w:themeTint="99"/>
        <w:insideH w:val="single" w:sz="4" w:space="0" w:color="FFAC67" w:themeColor="accent1" w:themeTint="99"/>
        <w:insideV w:val="single" w:sz="4" w:space="0" w:color="FFAC67" w:themeColor="accent1" w:themeTint="99"/>
      </w:tblBorders>
    </w:tblPr>
    <w:tblStylePr w:type="firstRow">
      <w:rPr>
        <w:b/>
        <w:bCs/>
        <w:color w:val="FFFFFF" w:themeColor="background1"/>
      </w:rPr>
      <w:tblPr/>
      <w:tcPr>
        <w:tcBorders>
          <w:top w:val="single" w:sz="4" w:space="0" w:color="FF7602" w:themeColor="accent1"/>
          <w:left w:val="single" w:sz="4" w:space="0" w:color="FF7602" w:themeColor="accent1"/>
          <w:bottom w:val="single" w:sz="4" w:space="0" w:color="FF7602" w:themeColor="accent1"/>
          <w:right w:val="single" w:sz="4" w:space="0" w:color="FF7602" w:themeColor="accent1"/>
          <w:insideH w:val="nil"/>
          <w:insideV w:val="nil"/>
        </w:tcBorders>
        <w:shd w:val="clear" w:color="auto" w:fill="FF7602" w:themeFill="accent1"/>
      </w:tcPr>
    </w:tblStylePr>
    <w:tblStylePr w:type="lastRow">
      <w:rPr>
        <w:b/>
        <w:bCs/>
      </w:rPr>
      <w:tblPr/>
      <w:tcPr>
        <w:tcBorders>
          <w:top w:val="double" w:sz="4" w:space="0" w:color="FF7602" w:themeColor="accent1"/>
        </w:tcBorders>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GridTable4-Accent2">
    <w:name w:val="Grid Table 4 Accent 2"/>
    <w:basedOn w:val="TableNormal"/>
    <w:uiPriority w:val="49"/>
    <w:rsid w:val="00451380"/>
    <w:pPr>
      <w:spacing w:line="240" w:lineRule="auto"/>
    </w:p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insideV w:val="nil"/>
        </w:tcBorders>
        <w:shd w:val="clear" w:color="auto" w:fill="72C7E7" w:themeFill="accent2"/>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4-Accent3">
    <w:name w:val="Grid Table 4 Accent 3"/>
    <w:basedOn w:val="TableNormal"/>
    <w:uiPriority w:val="49"/>
    <w:rsid w:val="00451380"/>
    <w:pPr>
      <w:spacing w:line="240" w:lineRule="auto"/>
    </w:p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insideV w:val="nil"/>
        </w:tcBorders>
        <w:shd w:val="clear" w:color="auto" w:fill="FDC82F" w:themeFill="accent3"/>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4-Accent4">
    <w:name w:val="Grid Table 4 Accent 4"/>
    <w:basedOn w:val="TableNormal"/>
    <w:uiPriority w:val="49"/>
    <w:rsid w:val="00451380"/>
    <w:pPr>
      <w:spacing w:line="240" w:lineRule="auto"/>
    </w:p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insideV w:val="nil"/>
        </w:tcBorders>
        <w:shd w:val="clear" w:color="auto" w:fill="CE5C43" w:themeFill="accent4"/>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4-Accent5">
    <w:name w:val="Grid Table 4 Accent 5"/>
    <w:basedOn w:val="TableNormal"/>
    <w:uiPriority w:val="49"/>
    <w:rsid w:val="00451380"/>
    <w:pPr>
      <w:spacing w:line="240" w:lineRule="auto"/>
    </w:p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insideV w:val="nil"/>
        </w:tcBorders>
        <w:shd w:val="clear" w:color="auto" w:fill="00ADD0" w:themeFill="accent5"/>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4-Accent6">
    <w:name w:val="Grid Table 4 Accent 6"/>
    <w:basedOn w:val="TableNormal"/>
    <w:uiPriority w:val="49"/>
    <w:rsid w:val="00451380"/>
    <w:pPr>
      <w:spacing w:line="240" w:lineRule="auto"/>
    </w:p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insideV w:val="nil"/>
        </w:tcBorders>
        <w:shd w:val="clear" w:color="auto" w:fill="505050" w:themeFill="accent6"/>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5Dark">
    <w:name w:val="Grid Table 5 Dark"/>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3CC"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760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760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760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7602" w:themeFill="accent1"/>
      </w:tcPr>
    </w:tblStylePr>
    <w:tblStylePr w:type="band1Vert">
      <w:tblPr/>
      <w:tcPr>
        <w:shd w:val="clear" w:color="auto" w:fill="FFC799" w:themeFill="accent1" w:themeFillTint="66"/>
      </w:tcPr>
    </w:tblStylePr>
    <w:tblStylePr w:type="band1Horz">
      <w:tblPr/>
      <w:tcPr>
        <w:shd w:val="clear" w:color="auto" w:fill="FFC799" w:themeFill="accent1" w:themeFillTint="66"/>
      </w:tcPr>
    </w:tblStylePr>
  </w:style>
  <w:style w:type="table" w:styleId="GridTable5Dark-Accent2">
    <w:name w:val="Grid Table 5 Dark Accent 2"/>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3F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2C7E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2C7E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2C7E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2C7E7" w:themeFill="accent2"/>
      </w:tcPr>
    </w:tblStylePr>
    <w:tblStylePr w:type="band1Vert">
      <w:tblPr/>
      <w:tcPr>
        <w:shd w:val="clear" w:color="auto" w:fill="C6E8F5" w:themeFill="accent2" w:themeFillTint="66"/>
      </w:tcPr>
    </w:tblStylePr>
    <w:tblStylePr w:type="band1Horz">
      <w:tblPr/>
      <w:tcPr>
        <w:shd w:val="clear" w:color="auto" w:fill="C6E8F5" w:themeFill="accent2" w:themeFillTint="66"/>
      </w:tcPr>
    </w:tblStylePr>
  </w:style>
  <w:style w:type="table" w:styleId="GridTable5Dark-Accent3">
    <w:name w:val="Grid Table 5 Dark Accent 3"/>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3D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DC82F"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DC82F"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DC82F"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DC82F" w:themeFill="accent3"/>
      </w:tcPr>
    </w:tblStylePr>
    <w:tblStylePr w:type="band1Vert">
      <w:tblPr/>
      <w:tcPr>
        <w:shd w:val="clear" w:color="auto" w:fill="FEE8AB" w:themeFill="accent3" w:themeFillTint="66"/>
      </w:tcPr>
    </w:tblStylePr>
    <w:tblStylePr w:type="band1Horz">
      <w:tblPr/>
      <w:tcPr>
        <w:shd w:val="clear" w:color="auto" w:fill="FEE8AB" w:themeFill="accent3" w:themeFillTint="66"/>
      </w:tcPr>
    </w:tblStylePr>
  </w:style>
  <w:style w:type="table" w:styleId="GridTable5Dark-Accent4">
    <w:name w:val="Grid Table 5 Dark Accent 4"/>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DED9"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E5C4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E5C4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E5C4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E5C43" w:themeFill="accent4"/>
      </w:tcPr>
    </w:tblStylePr>
    <w:tblStylePr w:type="band1Vert">
      <w:tblPr/>
      <w:tcPr>
        <w:shd w:val="clear" w:color="auto" w:fill="EBBDB3" w:themeFill="accent4" w:themeFillTint="66"/>
      </w:tcPr>
    </w:tblStylePr>
    <w:tblStylePr w:type="band1Horz">
      <w:tblPr/>
      <w:tcPr>
        <w:shd w:val="clear" w:color="auto" w:fill="EBBDB3" w:themeFill="accent4" w:themeFillTint="66"/>
      </w:tcPr>
    </w:tblStylePr>
  </w:style>
  <w:style w:type="table" w:styleId="GridTable5Dark-Accent5">
    <w:name w:val="Grid Table 5 Dark Accent 5"/>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F4F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D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D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D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D0" w:themeFill="accent5"/>
      </w:tcPr>
    </w:tblStylePr>
    <w:tblStylePr w:type="band1Vert">
      <w:tblPr/>
      <w:tcPr>
        <w:shd w:val="clear" w:color="auto" w:fill="86EAFF" w:themeFill="accent5" w:themeFillTint="66"/>
      </w:tcPr>
    </w:tblStylePr>
    <w:tblStylePr w:type="band1Horz">
      <w:tblPr/>
      <w:tcPr>
        <w:shd w:val="clear" w:color="auto" w:fill="86EAFF" w:themeFill="accent5" w:themeFillTint="66"/>
      </w:tcPr>
    </w:tblStylePr>
  </w:style>
  <w:style w:type="table" w:styleId="GridTable5Dark-Accent6">
    <w:name w:val="Grid Table 5 Dark Accent 6"/>
    <w:basedOn w:val="TableNormal"/>
    <w:uiPriority w:val="50"/>
    <w:rsid w:val="0045138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CDCD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505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505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505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5050" w:themeFill="accent6"/>
      </w:tcPr>
    </w:tblStylePr>
    <w:tblStylePr w:type="band1Vert">
      <w:tblPr/>
      <w:tcPr>
        <w:shd w:val="clear" w:color="auto" w:fill="B9B9B9" w:themeFill="accent6" w:themeFillTint="66"/>
      </w:tcPr>
    </w:tblStylePr>
    <w:tblStylePr w:type="band1Horz">
      <w:tblPr/>
      <w:tcPr>
        <w:shd w:val="clear" w:color="auto" w:fill="B9B9B9" w:themeFill="accent6" w:themeFillTint="66"/>
      </w:tcPr>
    </w:tblStylePr>
  </w:style>
  <w:style w:type="table" w:styleId="GridTable6Colorful">
    <w:name w:val="Grid Table 6 Colorful"/>
    <w:basedOn w:val="TableNormal"/>
    <w:uiPriority w:val="51"/>
    <w:rsid w:val="00451380"/>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451380"/>
    <w:pPr>
      <w:spacing w:line="240" w:lineRule="auto"/>
    </w:pPr>
    <w:rPr>
      <w:color w:val="C05700" w:themeColor="accent1" w:themeShade="BF"/>
    </w:rPr>
    <w:tblPr>
      <w:tblStyleRowBandSize w:val="1"/>
      <w:tblStyleColBandSize w:val="1"/>
      <w:tblBorders>
        <w:top w:val="single" w:sz="4" w:space="0" w:color="FFAC67" w:themeColor="accent1" w:themeTint="99"/>
        <w:left w:val="single" w:sz="4" w:space="0" w:color="FFAC67" w:themeColor="accent1" w:themeTint="99"/>
        <w:bottom w:val="single" w:sz="4" w:space="0" w:color="FFAC67" w:themeColor="accent1" w:themeTint="99"/>
        <w:right w:val="single" w:sz="4" w:space="0" w:color="FFAC67" w:themeColor="accent1" w:themeTint="99"/>
        <w:insideH w:val="single" w:sz="4" w:space="0" w:color="FFAC67" w:themeColor="accent1" w:themeTint="99"/>
        <w:insideV w:val="single" w:sz="4" w:space="0" w:color="FFAC67" w:themeColor="accent1" w:themeTint="99"/>
      </w:tblBorders>
    </w:tblPr>
    <w:tblStylePr w:type="firstRow">
      <w:rPr>
        <w:b/>
        <w:bCs/>
      </w:rPr>
      <w:tblPr/>
      <w:tcPr>
        <w:tcBorders>
          <w:bottom w:val="single" w:sz="12" w:space="0" w:color="FFAC67" w:themeColor="accent1" w:themeTint="99"/>
        </w:tcBorders>
      </w:tcPr>
    </w:tblStylePr>
    <w:tblStylePr w:type="lastRow">
      <w:rPr>
        <w:b/>
        <w:bCs/>
      </w:rPr>
      <w:tblPr/>
      <w:tcPr>
        <w:tcBorders>
          <w:top w:val="double" w:sz="4" w:space="0" w:color="FFAC67" w:themeColor="accent1" w:themeTint="99"/>
        </w:tcBorders>
      </w:tcPr>
    </w:tblStylePr>
    <w:tblStylePr w:type="firstCol">
      <w:rPr>
        <w:b/>
        <w:bCs/>
      </w:rPr>
    </w:tblStylePr>
    <w:tblStylePr w:type="lastCol">
      <w:rPr>
        <w:b/>
        <w:bCs/>
      </w:rPr>
    </w:tblStylePr>
    <w:tblStylePr w:type="band1Vert">
      <w:tblPr/>
      <w:tcPr>
        <w:shd w:val="clear" w:color="auto" w:fill="FFE3CC" w:themeFill="accent1" w:themeFillTint="33"/>
      </w:tcPr>
    </w:tblStylePr>
    <w:tblStylePr w:type="band1Horz">
      <w:tblPr/>
      <w:tcPr>
        <w:shd w:val="clear" w:color="auto" w:fill="FFE3CC" w:themeFill="accent1" w:themeFillTint="33"/>
      </w:tcPr>
    </w:tblStylePr>
  </w:style>
  <w:style w:type="table" w:styleId="GridTable6Colorful-Accent2">
    <w:name w:val="Grid Table 6 Colorful Accent 2"/>
    <w:basedOn w:val="TableNormal"/>
    <w:uiPriority w:val="51"/>
    <w:rsid w:val="00451380"/>
    <w:pPr>
      <w:spacing w:line="240" w:lineRule="auto"/>
    </w:pPr>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6Colorful-Accent3">
    <w:name w:val="Grid Table 6 Colorful Accent 3"/>
    <w:basedOn w:val="TableNormal"/>
    <w:uiPriority w:val="51"/>
    <w:rsid w:val="00451380"/>
    <w:pPr>
      <w:spacing w:line="240" w:lineRule="auto"/>
    </w:pPr>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6Colorful-Accent4">
    <w:name w:val="Grid Table 6 Colorful Accent 4"/>
    <w:basedOn w:val="TableNormal"/>
    <w:uiPriority w:val="51"/>
    <w:rsid w:val="00451380"/>
    <w:pPr>
      <w:spacing w:line="240" w:lineRule="auto"/>
    </w:pPr>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6Colorful-Accent5">
    <w:name w:val="Grid Table 6 Colorful Accent 5"/>
    <w:basedOn w:val="TableNormal"/>
    <w:uiPriority w:val="51"/>
    <w:rsid w:val="00451380"/>
    <w:pPr>
      <w:spacing w:line="240" w:lineRule="auto"/>
    </w:pPr>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6Colorful-Accent6">
    <w:name w:val="Grid Table 6 Colorful Accent 6"/>
    <w:basedOn w:val="TableNormal"/>
    <w:uiPriority w:val="51"/>
    <w:rsid w:val="00451380"/>
    <w:pPr>
      <w:spacing w:line="240" w:lineRule="auto"/>
    </w:pPr>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7Colorful">
    <w:name w:val="Grid Table 7 Colorful"/>
    <w:basedOn w:val="TableNormal"/>
    <w:uiPriority w:val="52"/>
    <w:rsid w:val="00451380"/>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451380"/>
    <w:pPr>
      <w:spacing w:line="240" w:lineRule="auto"/>
    </w:pPr>
    <w:rPr>
      <w:color w:val="C05700" w:themeColor="accent1" w:themeShade="BF"/>
    </w:rPr>
    <w:tblPr>
      <w:tblStyleRowBandSize w:val="1"/>
      <w:tblStyleColBandSize w:val="1"/>
      <w:tblBorders>
        <w:top w:val="single" w:sz="4" w:space="0" w:color="FFAC67" w:themeColor="accent1" w:themeTint="99"/>
        <w:left w:val="single" w:sz="4" w:space="0" w:color="FFAC67" w:themeColor="accent1" w:themeTint="99"/>
        <w:bottom w:val="single" w:sz="4" w:space="0" w:color="FFAC67" w:themeColor="accent1" w:themeTint="99"/>
        <w:right w:val="single" w:sz="4" w:space="0" w:color="FFAC67" w:themeColor="accent1" w:themeTint="99"/>
        <w:insideH w:val="single" w:sz="4" w:space="0" w:color="FFAC67" w:themeColor="accent1" w:themeTint="99"/>
        <w:insideV w:val="single" w:sz="4" w:space="0" w:color="FFAC6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C" w:themeFill="accent1" w:themeFillTint="33"/>
      </w:tcPr>
    </w:tblStylePr>
    <w:tblStylePr w:type="band1Horz">
      <w:tblPr/>
      <w:tcPr>
        <w:shd w:val="clear" w:color="auto" w:fill="FFE3CC" w:themeFill="accent1" w:themeFillTint="33"/>
      </w:tcPr>
    </w:tblStylePr>
    <w:tblStylePr w:type="neCell">
      <w:tblPr/>
      <w:tcPr>
        <w:tcBorders>
          <w:bottom w:val="single" w:sz="4" w:space="0" w:color="FFAC67" w:themeColor="accent1" w:themeTint="99"/>
        </w:tcBorders>
      </w:tcPr>
    </w:tblStylePr>
    <w:tblStylePr w:type="nwCell">
      <w:tblPr/>
      <w:tcPr>
        <w:tcBorders>
          <w:bottom w:val="single" w:sz="4" w:space="0" w:color="FFAC67" w:themeColor="accent1" w:themeTint="99"/>
        </w:tcBorders>
      </w:tcPr>
    </w:tblStylePr>
    <w:tblStylePr w:type="seCell">
      <w:tblPr/>
      <w:tcPr>
        <w:tcBorders>
          <w:top w:val="single" w:sz="4" w:space="0" w:color="FFAC67" w:themeColor="accent1" w:themeTint="99"/>
        </w:tcBorders>
      </w:tcPr>
    </w:tblStylePr>
    <w:tblStylePr w:type="swCell">
      <w:tblPr/>
      <w:tcPr>
        <w:tcBorders>
          <w:top w:val="single" w:sz="4" w:space="0" w:color="FFAC67" w:themeColor="accent1" w:themeTint="99"/>
        </w:tcBorders>
      </w:tcPr>
    </w:tblStylePr>
  </w:style>
  <w:style w:type="table" w:styleId="GridTable7Colorful-Accent2">
    <w:name w:val="Grid Table 7 Colorful Accent 2"/>
    <w:basedOn w:val="TableNormal"/>
    <w:uiPriority w:val="52"/>
    <w:rsid w:val="00451380"/>
    <w:pPr>
      <w:spacing w:line="240" w:lineRule="auto"/>
    </w:pPr>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7Colorful-Accent3">
    <w:name w:val="Grid Table 7 Colorful Accent 3"/>
    <w:basedOn w:val="TableNormal"/>
    <w:uiPriority w:val="52"/>
    <w:rsid w:val="00451380"/>
    <w:pPr>
      <w:spacing w:line="240" w:lineRule="auto"/>
    </w:pPr>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7Colorful-Accent4">
    <w:name w:val="Grid Table 7 Colorful Accent 4"/>
    <w:basedOn w:val="TableNormal"/>
    <w:uiPriority w:val="52"/>
    <w:rsid w:val="00451380"/>
    <w:pPr>
      <w:spacing w:line="240" w:lineRule="auto"/>
    </w:pPr>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7Colorful-Accent5">
    <w:name w:val="Grid Table 7 Colorful Accent 5"/>
    <w:basedOn w:val="TableNormal"/>
    <w:uiPriority w:val="52"/>
    <w:rsid w:val="00451380"/>
    <w:pPr>
      <w:spacing w:line="240" w:lineRule="auto"/>
    </w:pPr>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7Colorful-Accent6">
    <w:name w:val="Grid Table 7 Colorful Accent 6"/>
    <w:basedOn w:val="TableNormal"/>
    <w:uiPriority w:val="52"/>
    <w:rsid w:val="00451380"/>
    <w:pPr>
      <w:spacing w:line="240" w:lineRule="auto"/>
    </w:pPr>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TableGridLight">
    <w:name w:val="Grid Table Light"/>
    <w:basedOn w:val="TableNormal"/>
    <w:uiPriority w:val="40"/>
    <w:rsid w:val="0045138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uiPriority w:val="99"/>
    <w:semiHidden/>
    <w:rsid w:val="00451380"/>
  </w:style>
  <w:style w:type="paragraph" w:styleId="Quote">
    <w:name w:val="Quote"/>
    <w:basedOn w:val="Normal"/>
    <w:next w:val="Normal"/>
    <w:link w:val="QuoteChar"/>
    <w:uiPriority w:val="8"/>
    <w:qFormat/>
    <w:rsid w:val="00E27D28"/>
    <w:pPr>
      <w:spacing w:before="200" w:after="200" w:line="240" w:lineRule="atLeast"/>
      <w:ind w:left="227"/>
    </w:pPr>
    <w:rPr>
      <w:iCs/>
      <w:color w:val="000000" w:themeColor="text1"/>
    </w:rPr>
  </w:style>
  <w:style w:type="character" w:customStyle="1" w:styleId="QuoteChar">
    <w:name w:val="Quote Char"/>
    <w:basedOn w:val="DefaultParagraphFont"/>
    <w:link w:val="Quote"/>
    <w:uiPriority w:val="8"/>
    <w:rsid w:val="00701877"/>
    <w:rPr>
      <w:iCs/>
      <w:color w:val="000000" w:themeColor="text1"/>
      <w:lang w:val="en-GB"/>
    </w:rPr>
  </w:style>
  <w:style w:type="character" w:styleId="EndnoteReference">
    <w:name w:val="endnote reference"/>
    <w:basedOn w:val="DefaultParagraphFont"/>
    <w:uiPriority w:val="99"/>
    <w:semiHidden/>
    <w:rsid w:val="001908CF"/>
    <w:rPr>
      <w:vertAlign w:val="superscript"/>
    </w:rPr>
  </w:style>
  <w:style w:type="paragraph" w:styleId="EndnoteText">
    <w:name w:val="endnote text"/>
    <w:basedOn w:val="Normal"/>
    <w:link w:val="EndnoteTextChar"/>
    <w:uiPriority w:val="14"/>
    <w:rsid w:val="0088690E"/>
    <w:pPr>
      <w:spacing w:after="240" w:line="240" w:lineRule="auto"/>
    </w:pPr>
    <w:rPr>
      <w:sz w:val="18"/>
    </w:rPr>
  </w:style>
  <w:style w:type="character" w:customStyle="1" w:styleId="EndnoteTextChar">
    <w:name w:val="Endnote Text Char"/>
    <w:basedOn w:val="DefaultParagraphFont"/>
    <w:link w:val="EndnoteText"/>
    <w:uiPriority w:val="14"/>
    <w:rsid w:val="00701877"/>
    <w:rPr>
      <w:sz w:val="18"/>
      <w:lang w:val="en-GB"/>
    </w:rPr>
  </w:style>
  <w:style w:type="character" w:styleId="SmartHyperlink">
    <w:name w:val="Smart Hyperlink"/>
    <w:basedOn w:val="DefaultParagraphFont"/>
    <w:uiPriority w:val="99"/>
    <w:semiHidden/>
    <w:rsid w:val="00451380"/>
    <w:rPr>
      <w:u w:val="dotted"/>
    </w:rPr>
  </w:style>
  <w:style w:type="character" w:styleId="SmartLink">
    <w:name w:val="Smart Link"/>
    <w:basedOn w:val="DefaultParagraphFont"/>
    <w:uiPriority w:val="99"/>
    <w:semiHidden/>
    <w:rsid w:val="00451380"/>
    <w:rPr>
      <w:color w:val="0000FF"/>
      <w:u w:val="single"/>
      <w:shd w:val="clear" w:color="auto" w:fill="F3F2F1"/>
    </w:rPr>
  </w:style>
  <w:style w:type="character" w:styleId="Strong">
    <w:name w:val="Strong"/>
    <w:basedOn w:val="DefaultParagraphFont"/>
    <w:uiPriority w:val="22"/>
    <w:qFormat/>
    <w:rsid w:val="00451380"/>
    <w:rPr>
      <w:b/>
      <w:bCs/>
    </w:rPr>
  </w:style>
  <w:style w:type="character" w:styleId="IntenseReference">
    <w:name w:val="Intense Reference"/>
    <w:basedOn w:val="DefaultParagraphFont"/>
    <w:uiPriority w:val="32"/>
    <w:semiHidden/>
    <w:qFormat/>
    <w:rsid w:val="00451380"/>
    <w:rPr>
      <w:b/>
      <w:bCs/>
      <w:smallCaps/>
      <w:color w:val="FF7602" w:themeColor="accent1"/>
      <w:spacing w:val="5"/>
    </w:rPr>
  </w:style>
  <w:style w:type="character" w:styleId="IntenseEmphasis">
    <w:name w:val="Intense Emphasis"/>
    <w:basedOn w:val="DefaultParagraphFont"/>
    <w:uiPriority w:val="21"/>
    <w:semiHidden/>
    <w:qFormat/>
    <w:rsid w:val="00451380"/>
    <w:rPr>
      <w:i/>
      <w:iCs/>
      <w:color w:val="FF7602" w:themeColor="accent1"/>
    </w:rPr>
  </w:style>
  <w:style w:type="paragraph" w:styleId="IntenseQuote">
    <w:name w:val="Intense Quote"/>
    <w:basedOn w:val="Normal"/>
    <w:next w:val="Normal"/>
    <w:link w:val="IntenseQuoteChar"/>
    <w:uiPriority w:val="30"/>
    <w:semiHidden/>
    <w:qFormat/>
    <w:rsid w:val="00451380"/>
    <w:pPr>
      <w:pBdr>
        <w:top w:val="single" w:sz="4" w:space="10" w:color="FF7602" w:themeColor="accent1"/>
        <w:bottom w:val="single" w:sz="4" w:space="10" w:color="FF7602" w:themeColor="accent1"/>
      </w:pBdr>
      <w:spacing w:before="360" w:after="360"/>
      <w:ind w:left="864" w:right="864"/>
      <w:jc w:val="center"/>
    </w:pPr>
    <w:rPr>
      <w:i/>
      <w:iCs/>
      <w:color w:val="FF7602" w:themeColor="accent1"/>
    </w:rPr>
  </w:style>
  <w:style w:type="character" w:customStyle="1" w:styleId="IntenseQuoteChar">
    <w:name w:val="Intense Quote Char"/>
    <w:basedOn w:val="DefaultParagraphFont"/>
    <w:link w:val="IntenseQuote"/>
    <w:uiPriority w:val="30"/>
    <w:semiHidden/>
    <w:rsid w:val="00B12695"/>
    <w:rPr>
      <w:i/>
      <w:iCs/>
      <w:color w:val="FF7602" w:themeColor="accent1"/>
    </w:rPr>
  </w:style>
  <w:style w:type="paragraph" w:styleId="IndexHeading">
    <w:name w:val="index heading"/>
    <w:basedOn w:val="Normal"/>
    <w:next w:val="Index1"/>
    <w:uiPriority w:val="99"/>
    <w:semiHidden/>
    <w:rsid w:val="00451380"/>
    <w:rPr>
      <w:rFonts w:asciiTheme="majorHAnsi" w:eastAsiaTheme="majorEastAsia" w:hAnsiTheme="majorHAnsi" w:cstheme="majorBidi"/>
      <w:b/>
      <w:bCs/>
    </w:rPr>
  </w:style>
  <w:style w:type="character" w:styleId="SubtleReference">
    <w:name w:val="Subtle Reference"/>
    <w:basedOn w:val="DefaultParagraphFont"/>
    <w:uiPriority w:val="31"/>
    <w:semiHidden/>
    <w:qFormat/>
    <w:rsid w:val="00451380"/>
    <w:rPr>
      <w:smallCaps/>
      <w:color w:val="5A5A5A" w:themeColor="text1" w:themeTint="A5"/>
    </w:rPr>
  </w:style>
  <w:style w:type="character" w:styleId="SubtleEmphasis">
    <w:name w:val="Subtle Emphasis"/>
    <w:basedOn w:val="DefaultParagraphFont"/>
    <w:uiPriority w:val="19"/>
    <w:semiHidden/>
    <w:qFormat/>
    <w:rsid w:val="00451380"/>
    <w:rPr>
      <w:i/>
      <w:iCs/>
      <w:color w:val="404040" w:themeColor="text1" w:themeTint="BF"/>
    </w:rPr>
  </w:style>
  <w:style w:type="table" w:styleId="Table3Deffects1">
    <w:name w:val="Table 3D effects 1"/>
    <w:basedOn w:val="TableNormal"/>
    <w:uiPriority w:val="99"/>
    <w:semiHidden/>
    <w:unhideWhenUsed/>
    <w:rsid w:val="0045138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45138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45138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uiPriority w:val="99"/>
    <w:semiHidden/>
    <w:unhideWhenUsed/>
    <w:rsid w:val="004513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45138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45138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45138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45138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45138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ntemporary">
    <w:name w:val="Table Contemporary"/>
    <w:basedOn w:val="TableNormal"/>
    <w:uiPriority w:val="99"/>
    <w:semiHidden/>
    <w:unhideWhenUsed/>
    <w:rsid w:val="0045138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513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5138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unhideWhenUsed/>
    <w:rsid w:val="0045138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513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513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45138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5138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5138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5138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umns1">
    <w:name w:val="Table Columns 1"/>
    <w:basedOn w:val="TableNormal"/>
    <w:uiPriority w:val="99"/>
    <w:semiHidden/>
    <w:unhideWhenUsed/>
    <w:rsid w:val="0045138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45138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45138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45138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4513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
    <w:name w:val="Table Grid"/>
    <w:basedOn w:val="TableNormal"/>
    <w:uiPriority w:val="39"/>
    <w:rsid w:val="0045138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5138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5138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5138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5138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5138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513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451380"/>
    <w:pPr>
      <w:spacing w:line="660" w:lineRule="atLeast"/>
      <w:contextualSpacing/>
    </w:pPr>
    <w:rPr>
      <w:rFonts w:ascii="Roboto Black" w:eastAsiaTheme="majorEastAsia" w:hAnsi="Roboto Black" w:cstheme="majorBidi"/>
      <w:kern w:val="28"/>
      <w:sz w:val="60"/>
      <w:szCs w:val="56"/>
    </w:rPr>
  </w:style>
  <w:style w:type="character" w:customStyle="1" w:styleId="TitleChar">
    <w:name w:val="Title Char"/>
    <w:basedOn w:val="DefaultParagraphFont"/>
    <w:link w:val="Title"/>
    <w:uiPriority w:val="10"/>
    <w:rsid w:val="00B12695"/>
    <w:rPr>
      <w:rFonts w:ascii="Roboto Black" w:eastAsiaTheme="majorEastAsia" w:hAnsi="Roboto Black" w:cstheme="majorBidi"/>
      <w:kern w:val="28"/>
      <w:sz w:val="60"/>
      <w:szCs w:val="56"/>
      <w:lang w:val="en-US"/>
    </w:rPr>
  </w:style>
  <w:style w:type="paragraph" w:styleId="Header">
    <w:name w:val="header"/>
    <w:basedOn w:val="Normal"/>
    <w:link w:val="HeaderChar"/>
    <w:uiPriority w:val="99"/>
    <w:semiHidden/>
    <w:rsid w:val="00451380"/>
    <w:pPr>
      <w:tabs>
        <w:tab w:val="center" w:pos="4536"/>
        <w:tab w:val="right" w:pos="9072"/>
      </w:tabs>
      <w:spacing w:line="240" w:lineRule="auto"/>
    </w:pPr>
  </w:style>
  <w:style w:type="character" w:customStyle="1" w:styleId="HeaderChar">
    <w:name w:val="Header Char"/>
    <w:basedOn w:val="DefaultParagraphFont"/>
    <w:link w:val="Header"/>
    <w:uiPriority w:val="99"/>
    <w:semiHidden/>
    <w:rsid w:val="00B12695"/>
    <w:rPr>
      <w:lang w:val="en-US"/>
    </w:rPr>
  </w:style>
  <w:style w:type="character" w:styleId="UnresolvedMention">
    <w:name w:val="Unresolved Mention"/>
    <w:basedOn w:val="DefaultParagraphFont"/>
    <w:uiPriority w:val="99"/>
    <w:semiHidden/>
    <w:rsid w:val="00451380"/>
    <w:rPr>
      <w:color w:val="605E5C"/>
      <w:shd w:val="clear" w:color="auto" w:fill="E1DFDD"/>
    </w:rPr>
  </w:style>
  <w:style w:type="paragraph" w:styleId="Signature">
    <w:name w:val="Signature"/>
    <w:basedOn w:val="Normal"/>
    <w:link w:val="SignatureChar"/>
    <w:uiPriority w:val="99"/>
    <w:semiHidden/>
    <w:rsid w:val="00451380"/>
    <w:pPr>
      <w:spacing w:line="240" w:lineRule="auto"/>
      <w:ind w:left="4252"/>
    </w:pPr>
  </w:style>
  <w:style w:type="character" w:customStyle="1" w:styleId="SignatureChar">
    <w:name w:val="Signature Char"/>
    <w:basedOn w:val="DefaultParagraphFont"/>
    <w:link w:val="Signature"/>
    <w:uiPriority w:val="99"/>
    <w:semiHidden/>
    <w:rsid w:val="00B12695"/>
  </w:style>
  <w:style w:type="paragraph" w:styleId="Subtitle">
    <w:name w:val="Subtitle"/>
    <w:basedOn w:val="Normal"/>
    <w:next w:val="Normal"/>
    <w:link w:val="SubtitleChar"/>
    <w:uiPriority w:val="11"/>
    <w:qFormat/>
    <w:rsid w:val="00451380"/>
    <w:pPr>
      <w:numPr>
        <w:ilvl w:val="1"/>
      </w:numPr>
      <w:spacing w:line="660" w:lineRule="atLeast"/>
    </w:pPr>
    <w:rPr>
      <w:rFonts w:ascii="Roboto Light" w:eastAsiaTheme="minorEastAsia" w:hAnsi="Roboto Light" w:cs="Raavi"/>
      <w:b/>
      <w:color w:val="868686"/>
      <w:sz w:val="38"/>
    </w:rPr>
  </w:style>
  <w:style w:type="character" w:customStyle="1" w:styleId="SubtitleChar">
    <w:name w:val="Subtitle Char"/>
    <w:basedOn w:val="DefaultParagraphFont"/>
    <w:link w:val="Subtitle"/>
    <w:uiPriority w:val="11"/>
    <w:rsid w:val="00B12695"/>
    <w:rPr>
      <w:rFonts w:ascii="Roboto Light" w:eastAsiaTheme="minorEastAsia" w:hAnsi="Roboto Light" w:cs="Raavi"/>
      <w:b/>
      <w:color w:val="868686"/>
      <w:sz w:val="38"/>
      <w:lang w:val="en-US"/>
    </w:rPr>
  </w:style>
  <w:style w:type="character" w:styleId="Emphasis">
    <w:name w:val="Emphasis"/>
    <w:basedOn w:val="DefaultParagraphFont"/>
    <w:uiPriority w:val="20"/>
    <w:semiHidden/>
    <w:qFormat/>
    <w:rsid w:val="00451380"/>
    <w:rPr>
      <w:i/>
      <w:iCs/>
    </w:rPr>
  </w:style>
  <w:style w:type="paragraph" w:styleId="NormalIndent">
    <w:name w:val="Normal Indent"/>
    <w:basedOn w:val="Normal"/>
    <w:uiPriority w:val="99"/>
    <w:semiHidden/>
    <w:rsid w:val="00451380"/>
    <w:pPr>
      <w:ind w:left="708"/>
    </w:pPr>
  </w:style>
  <w:style w:type="table" w:styleId="PlainTable1">
    <w:name w:val="Plain Table 1"/>
    <w:basedOn w:val="TableNormal"/>
    <w:uiPriority w:val="41"/>
    <w:rsid w:val="00451380"/>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51380"/>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451380"/>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451380"/>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51380"/>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heading">
    <w:name w:val="Annex heading"/>
    <w:next w:val="Normal"/>
    <w:link w:val="AnnexheadingTegn"/>
    <w:uiPriority w:val="2"/>
    <w:qFormat/>
    <w:rsid w:val="00C84BF2"/>
    <w:pPr>
      <w:keepNext/>
      <w:keepLines/>
      <w:pageBreakBefore/>
      <w:spacing w:after="1248" w:line="240" w:lineRule="auto"/>
      <w:outlineLvl w:val="0"/>
    </w:pPr>
    <w:rPr>
      <w:rFonts w:ascii="Roboto" w:hAnsi="Roboto" w:cs="Raavi"/>
      <w:b/>
      <w:sz w:val="40"/>
      <w:lang w:val="en-GB"/>
    </w:rPr>
  </w:style>
  <w:style w:type="character" w:customStyle="1" w:styleId="AnnexheadingTegn">
    <w:name w:val="Annex heading Tegn"/>
    <w:basedOn w:val="DefaultParagraphFont"/>
    <w:link w:val="Annexheading"/>
    <w:uiPriority w:val="2"/>
    <w:rsid w:val="00C84BF2"/>
    <w:rPr>
      <w:rFonts w:ascii="Roboto" w:hAnsi="Roboto" w:cs="Raavi"/>
      <w:b/>
      <w:sz w:val="40"/>
      <w:lang w:val="en-GB"/>
    </w:rPr>
  </w:style>
  <w:style w:type="paragraph" w:customStyle="1" w:styleId="Ingress">
    <w:name w:val="Ingress"/>
    <w:basedOn w:val="Normal"/>
    <w:link w:val="IngressTegn"/>
    <w:uiPriority w:val="9"/>
    <w:qFormat/>
    <w:rsid w:val="000C6F1F"/>
    <w:pPr>
      <w:spacing w:line="300" w:lineRule="atLeast"/>
    </w:pPr>
    <w:rPr>
      <w:rFonts w:ascii="Roboto Light" w:hAnsi="Roboto Light" w:cs="Raavi"/>
      <w:sz w:val="25"/>
    </w:rPr>
  </w:style>
  <w:style w:type="character" w:customStyle="1" w:styleId="IngressTegn">
    <w:name w:val="Ingress Tegn"/>
    <w:basedOn w:val="DefaultParagraphFont"/>
    <w:link w:val="Ingress"/>
    <w:uiPriority w:val="9"/>
    <w:rsid w:val="00701877"/>
    <w:rPr>
      <w:rFonts w:ascii="Roboto Light" w:hAnsi="Roboto Light" w:cs="Raavi"/>
      <w:sz w:val="25"/>
      <w:lang w:val="en-GB"/>
    </w:rPr>
  </w:style>
  <w:style w:type="paragraph" w:customStyle="1" w:styleId="Sources">
    <w:name w:val="Sources"/>
    <w:basedOn w:val="Normal"/>
    <w:link w:val="SourcesTegn"/>
    <w:uiPriority w:val="13"/>
    <w:qFormat/>
    <w:rsid w:val="00DA2CB0"/>
    <w:pPr>
      <w:ind w:left="340" w:hanging="340"/>
    </w:pPr>
    <w:rPr>
      <w:sz w:val="18"/>
    </w:rPr>
  </w:style>
  <w:style w:type="character" w:customStyle="1" w:styleId="SourcesTegn">
    <w:name w:val="Sources Tegn"/>
    <w:basedOn w:val="DefaultParagraphFont"/>
    <w:link w:val="Sources"/>
    <w:uiPriority w:val="13"/>
    <w:rsid w:val="00701877"/>
    <w:rPr>
      <w:sz w:val="18"/>
      <w:lang w:val="en-GB"/>
    </w:rPr>
  </w:style>
  <w:style w:type="table" w:customStyle="1" w:styleId="NRC">
    <w:name w:val="NRC"/>
    <w:basedOn w:val="TableNormal"/>
    <w:uiPriority w:val="99"/>
    <w:rsid w:val="001908CF"/>
    <w:pPr>
      <w:spacing w:line="240" w:lineRule="auto"/>
    </w:pPr>
    <w:rPr>
      <w:rFonts w:ascii="Roboto Light" w:hAnsi="Roboto Light"/>
      <w:sz w:val="21"/>
    </w:rPr>
    <w:tblPr>
      <w:tblBorders>
        <w:bottom w:val="single" w:sz="4" w:space="0" w:color="FF7602" w:themeColor="accent1"/>
        <w:insideH w:val="dotted" w:sz="4" w:space="0" w:color="FF7602" w:themeColor="accent1"/>
      </w:tblBorders>
      <w:tblCellMar>
        <w:top w:w="96" w:type="dxa"/>
        <w:bottom w:w="96" w:type="dxa"/>
      </w:tblCellMar>
    </w:tblPr>
    <w:tblStylePr w:type="firstRow">
      <w:rPr>
        <w:rFonts w:ascii="Roboto Light" w:hAnsi="Roboto Light"/>
        <w:b w:val="0"/>
        <w:color w:val="FFFFFF" w:themeColor="background1"/>
        <w:sz w:val="21"/>
      </w:rPr>
      <w:tblPr/>
      <w:tcPr>
        <w:shd w:val="clear" w:color="auto" w:fill="FF7602" w:themeFill="accent1"/>
      </w:tcPr>
    </w:tblStylePr>
    <w:tblStylePr w:type="lastRow">
      <w:tblPr/>
      <w:tcPr>
        <w:tcBorders>
          <w:top w:val="nil"/>
          <w:left w:val="nil"/>
          <w:bottom w:val="single" w:sz="4" w:space="0" w:color="FF7602" w:themeColor="accent1"/>
          <w:right w:val="nil"/>
          <w:insideH w:val="nil"/>
          <w:insideV w:val="nil"/>
        </w:tcBorders>
      </w:tcPr>
    </w:tblStylePr>
  </w:style>
  <w:style w:type="paragraph" w:customStyle="1" w:styleId="Boxtableheading">
    <w:name w:val="Box/table heading"/>
    <w:basedOn w:val="Normal"/>
    <w:next w:val="Boxtabletext"/>
    <w:uiPriority w:val="3"/>
    <w:qFormat/>
    <w:rsid w:val="00FB4F73"/>
    <w:pPr>
      <w:spacing w:line="312" w:lineRule="exact"/>
    </w:pPr>
    <w:rPr>
      <w:rFonts w:asciiTheme="majorHAnsi" w:hAnsiTheme="majorHAnsi"/>
      <w:b/>
      <w:sz w:val="26"/>
    </w:rPr>
  </w:style>
  <w:style w:type="paragraph" w:customStyle="1" w:styleId="Boxtabletext">
    <w:name w:val="Box/table text"/>
    <w:basedOn w:val="Boxtableheading"/>
    <w:uiPriority w:val="3"/>
    <w:qFormat/>
    <w:rsid w:val="00FB4F73"/>
    <w:pPr>
      <w:spacing w:line="252" w:lineRule="atLeast"/>
    </w:pPr>
    <w:rPr>
      <w:rFonts w:ascii="Roboto Light" w:hAnsi="Roboto Light"/>
      <w:b w:val="0"/>
      <w:sz w:val="21"/>
    </w:rPr>
  </w:style>
  <w:style w:type="paragraph" w:customStyle="1" w:styleId="NoParagraphStyle">
    <w:name w:val="[No Paragraph Style]"/>
    <w:semiHidden/>
    <w:rsid w:val="00FB4F73"/>
    <w:pPr>
      <w:widowControl w:val="0"/>
      <w:autoSpaceDE w:val="0"/>
      <w:autoSpaceDN w:val="0"/>
      <w:adjustRightInd w:val="0"/>
      <w:spacing w:line="288" w:lineRule="auto"/>
      <w:textAlignment w:val="center"/>
    </w:pPr>
    <w:rPr>
      <w:rFonts w:ascii="Times-Roman" w:eastAsia="Times New Roman" w:hAnsi="Times-Roman" w:cs="Times-Roman"/>
      <w:color w:val="000000"/>
      <w:sz w:val="24"/>
      <w:szCs w:val="24"/>
      <w:lang w:val="en-GB" w:eastAsia="nb-NO"/>
    </w:rPr>
  </w:style>
  <w:style w:type="paragraph" w:customStyle="1" w:styleId="Headingcolofon">
    <w:name w:val="Heading colofon"/>
    <w:basedOn w:val="Normal"/>
    <w:uiPriority w:val="12"/>
    <w:qFormat/>
    <w:rsid w:val="00FB06ED"/>
    <w:pPr>
      <w:spacing w:line="240" w:lineRule="auto"/>
    </w:pPr>
    <w:rPr>
      <w:rFonts w:asciiTheme="majorHAnsi" w:hAnsiTheme="majorHAnsi"/>
      <w:b/>
      <w:sz w:val="30"/>
    </w:rPr>
  </w:style>
  <w:style w:type="character" w:customStyle="1" w:styleId="Endnotereference0">
    <w:name w:val="End note reference"/>
    <w:uiPriority w:val="99"/>
    <w:semiHidden/>
    <w:unhideWhenUsed/>
    <w:rsid w:val="00E27D28"/>
    <w:rPr>
      <w:vertAlign w:val="superscript"/>
    </w:rPr>
  </w:style>
  <w:style w:type="table" w:customStyle="1" w:styleId="Textbox">
    <w:name w:val="Textbox"/>
    <w:basedOn w:val="TableNormal"/>
    <w:uiPriority w:val="99"/>
    <w:rsid w:val="00FB06ED"/>
    <w:pPr>
      <w:spacing w:line="240" w:lineRule="auto"/>
    </w:pPr>
    <w:tblPr>
      <w:tblBorders>
        <w:top w:val="single" w:sz="4" w:space="0" w:color="FF7602" w:themeColor="accent1"/>
        <w:left w:val="single" w:sz="4" w:space="0" w:color="FF7602" w:themeColor="accent1"/>
        <w:bottom w:val="single" w:sz="4" w:space="0" w:color="FF7602" w:themeColor="accent1"/>
        <w:right w:val="single" w:sz="4" w:space="0" w:color="FF7602" w:themeColor="accent1"/>
      </w:tblBorders>
      <w:tblCellMar>
        <w:top w:w="312" w:type="dxa"/>
        <w:left w:w="284" w:type="dxa"/>
        <w:bottom w:w="312" w:type="dxa"/>
        <w:right w:w="284" w:type="dxa"/>
      </w:tblCellMar>
    </w:tblPr>
  </w:style>
  <w:style w:type="table" w:customStyle="1" w:styleId="Stil1">
    <w:name w:val="Stil1"/>
    <w:basedOn w:val="TableNormal"/>
    <w:uiPriority w:val="99"/>
    <w:rsid w:val="006E4D7E"/>
    <w:pPr>
      <w:spacing w:line="240" w:lineRule="auto"/>
    </w:pPr>
    <w:tblPr>
      <w:tblBorders>
        <w:top w:val="single" w:sz="4" w:space="0" w:color="FF7602" w:themeColor="accent1"/>
        <w:left w:val="single" w:sz="4" w:space="0" w:color="FF7602" w:themeColor="accent1"/>
        <w:bottom w:val="single" w:sz="4" w:space="0" w:color="FF7602" w:themeColor="accent1"/>
        <w:right w:val="single" w:sz="4" w:space="0" w:color="FF7602" w:themeColor="accent1"/>
      </w:tblBorders>
      <w:tblCellMar>
        <w:top w:w="312" w:type="dxa"/>
        <w:left w:w="284" w:type="dxa"/>
        <w:bottom w:w="312" w:type="dxa"/>
        <w:right w:w="284" w:type="dxa"/>
      </w:tblCellMar>
    </w:tblPr>
  </w:style>
  <w:style w:type="paragraph" w:customStyle="1" w:styleId="TableParagraph">
    <w:name w:val="Table Paragraph"/>
    <w:basedOn w:val="Normal"/>
    <w:uiPriority w:val="1"/>
    <w:qFormat/>
    <w:rsid w:val="00573F80"/>
    <w:pPr>
      <w:widowControl w:val="0"/>
      <w:autoSpaceDE w:val="0"/>
      <w:autoSpaceDN w:val="0"/>
      <w:spacing w:before="0" w:line="240" w:lineRule="auto"/>
      <w:ind w:left="107"/>
    </w:pPr>
    <w:rPr>
      <w:rFonts w:ascii="Calibri" w:eastAsia="Calibri" w:hAnsi="Calibri" w:cs="Calibri"/>
      <w:kern w:val="0"/>
      <w:sz w:val="22"/>
      <w:szCs w:val="22"/>
      <w:lang w:val="en-US"/>
      <w14:ligatures w14:val="none"/>
    </w:rPr>
  </w:style>
  <w:style w:type="paragraph" w:styleId="Revision">
    <w:name w:val="Revision"/>
    <w:hidden/>
    <w:uiPriority w:val="99"/>
    <w:semiHidden/>
    <w:rsid w:val="00DB625D"/>
    <w:pPr>
      <w:spacing w:before="0"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46489">
      <w:bodyDiv w:val="1"/>
      <w:marLeft w:val="0"/>
      <w:marRight w:val="0"/>
      <w:marTop w:val="0"/>
      <w:marBottom w:val="0"/>
      <w:divBdr>
        <w:top w:val="none" w:sz="0" w:space="0" w:color="auto"/>
        <w:left w:val="none" w:sz="0" w:space="0" w:color="auto"/>
        <w:bottom w:val="none" w:sz="0" w:space="0" w:color="auto"/>
        <w:right w:val="none" w:sz="0" w:space="0" w:color="auto"/>
      </w:divBdr>
      <w:divsChild>
        <w:div w:id="1273364703">
          <w:marLeft w:val="0"/>
          <w:marRight w:val="0"/>
          <w:marTop w:val="0"/>
          <w:marBottom w:val="0"/>
          <w:divBdr>
            <w:top w:val="none" w:sz="0" w:space="0" w:color="auto"/>
            <w:left w:val="none" w:sz="0" w:space="0" w:color="auto"/>
            <w:bottom w:val="none" w:sz="0" w:space="0" w:color="auto"/>
            <w:right w:val="none" w:sz="0" w:space="0" w:color="auto"/>
          </w:divBdr>
          <w:divsChild>
            <w:div w:id="1643774508">
              <w:marLeft w:val="0"/>
              <w:marRight w:val="0"/>
              <w:marTop w:val="0"/>
              <w:marBottom w:val="0"/>
              <w:divBdr>
                <w:top w:val="none" w:sz="0" w:space="0" w:color="auto"/>
                <w:left w:val="none" w:sz="0" w:space="0" w:color="auto"/>
                <w:bottom w:val="none" w:sz="0" w:space="0" w:color="auto"/>
                <w:right w:val="none" w:sz="0" w:space="0" w:color="auto"/>
              </w:divBdr>
              <w:divsChild>
                <w:div w:id="442961290">
                  <w:marLeft w:val="0"/>
                  <w:marRight w:val="0"/>
                  <w:marTop w:val="0"/>
                  <w:marBottom w:val="0"/>
                  <w:divBdr>
                    <w:top w:val="none" w:sz="0" w:space="0" w:color="auto"/>
                    <w:left w:val="none" w:sz="0" w:space="0" w:color="auto"/>
                    <w:bottom w:val="none" w:sz="0" w:space="0" w:color="auto"/>
                    <w:right w:val="none" w:sz="0" w:space="0" w:color="auto"/>
                  </w:divBdr>
                  <w:divsChild>
                    <w:div w:id="122391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927237">
      <w:bodyDiv w:val="1"/>
      <w:marLeft w:val="0"/>
      <w:marRight w:val="0"/>
      <w:marTop w:val="0"/>
      <w:marBottom w:val="0"/>
      <w:divBdr>
        <w:top w:val="none" w:sz="0" w:space="0" w:color="auto"/>
        <w:left w:val="none" w:sz="0" w:space="0" w:color="auto"/>
        <w:bottom w:val="none" w:sz="0" w:space="0" w:color="auto"/>
        <w:right w:val="none" w:sz="0" w:space="0" w:color="auto"/>
      </w:divBdr>
      <w:divsChild>
        <w:div w:id="1248423904">
          <w:marLeft w:val="0"/>
          <w:marRight w:val="0"/>
          <w:marTop w:val="0"/>
          <w:marBottom w:val="0"/>
          <w:divBdr>
            <w:top w:val="none" w:sz="0" w:space="0" w:color="auto"/>
            <w:left w:val="none" w:sz="0" w:space="0" w:color="auto"/>
            <w:bottom w:val="none" w:sz="0" w:space="0" w:color="auto"/>
            <w:right w:val="none" w:sz="0" w:space="0" w:color="auto"/>
          </w:divBdr>
          <w:divsChild>
            <w:div w:id="911281004">
              <w:marLeft w:val="0"/>
              <w:marRight w:val="0"/>
              <w:marTop w:val="0"/>
              <w:marBottom w:val="0"/>
              <w:divBdr>
                <w:top w:val="none" w:sz="0" w:space="0" w:color="auto"/>
                <w:left w:val="none" w:sz="0" w:space="0" w:color="auto"/>
                <w:bottom w:val="none" w:sz="0" w:space="0" w:color="auto"/>
                <w:right w:val="none" w:sz="0" w:space="0" w:color="auto"/>
              </w:divBdr>
              <w:divsChild>
                <w:div w:id="108473312">
                  <w:marLeft w:val="0"/>
                  <w:marRight w:val="0"/>
                  <w:marTop w:val="0"/>
                  <w:marBottom w:val="0"/>
                  <w:divBdr>
                    <w:top w:val="none" w:sz="0" w:space="0" w:color="auto"/>
                    <w:left w:val="none" w:sz="0" w:space="0" w:color="auto"/>
                    <w:bottom w:val="none" w:sz="0" w:space="0" w:color="auto"/>
                    <w:right w:val="none" w:sz="0" w:space="0" w:color="auto"/>
                  </w:divBdr>
                  <w:divsChild>
                    <w:div w:id="34871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63121">
      <w:bodyDiv w:val="1"/>
      <w:marLeft w:val="0"/>
      <w:marRight w:val="0"/>
      <w:marTop w:val="0"/>
      <w:marBottom w:val="0"/>
      <w:divBdr>
        <w:top w:val="none" w:sz="0" w:space="0" w:color="auto"/>
        <w:left w:val="none" w:sz="0" w:space="0" w:color="auto"/>
        <w:bottom w:val="none" w:sz="0" w:space="0" w:color="auto"/>
        <w:right w:val="none" w:sz="0" w:space="0" w:color="auto"/>
      </w:divBdr>
      <w:divsChild>
        <w:div w:id="2063287544">
          <w:marLeft w:val="0"/>
          <w:marRight w:val="0"/>
          <w:marTop w:val="0"/>
          <w:marBottom w:val="0"/>
          <w:divBdr>
            <w:top w:val="none" w:sz="0" w:space="0" w:color="auto"/>
            <w:left w:val="none" w:sz="0" w:space="0" w:color="auto"/>
            <w:bottom w:val="none" w:sz="0" w:space="0" w:color="auto"/>
            <w:right w:val="none" w:sz="0" w:space="0" w:color="auto"/>
          </w:divBdr>
          <w:divsChild>
            <w:div w:id="197738300">
              <w:marLeft w:val="0"/>
              <w:marRight w:val="0"/>
              <w:marTop w:val="0"/>
              <w:marBottom w:val="0"/>
              <w:divBdr>
                <w:top w:val="none" w:sz="0" w:space="0" w:color="auto"/>
                <w:left w:val="none" w:sz="0" w:space="0" w:color="auto"/>
                <w:bottom w:val="none" w:sz="0" w:space="0" w:color="auto"/>
                <w:right w:val="none" w:sz="0" w:space="0" w:color="auto"/>
              </w:divBdr>
              <w:divsChild>
                <w:div w:id="1470969">
                  <w:marLeft w:val="0"/>
                  <w:marRight w:val="0"/>
                  <w:marTop w:val="0"/>
                  <w:marBottom w:val="0"/>
                  <w:divBdr>
                    <w:top w:val="none" w:sz="0" w:space="0" w:color="auto"/>
                    <w:left w:val="none" w:sz="0" w:space="0" w:color="auto"/>
                    <w:bottom w:val="none" w:sz="0" w:space="0" w:color="auto"/>
                    <w:right w:val="none" w:sz="0" w:space="0" w:color="auto"/>
                  </w:divBdr>
                  <w:divsChild>
                    <w:div w:id="134559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01293">
      <w:bodyDiv w:val="1"/>
      <w:marLeft w:val="0"/>
      <w:marRight w:val="0"/>
      <w:marTop w:val="0"/>
      <w:marBottom w:val="0"/>
      <w:divBdr>
        <w:top w:val="none" w:sz="0" w:space="0" w:color="auto"/>
        <w:left w:val="none" w:sz="0" w:space="0" w:color="auto"/>
        <w:bottom w:val="none" w:sz="0" w:space="0" w:color="auto"/>
        <w:right w:val="none" w:sz="0" w:space="0" w:color="auto"/>
      </w:divBdr>
      <w:divsChild>
        <w:div w:id="1125076450">
          <w:marLeft w:val="0"/>
          <w:marRight w:val="0"/>
          <w:marTop w:val="0"/>
          <w:marBottom w:val="0"/>
          <w:divBdr>
            <w:top w:val="none" w:sz="0" w:space="0" w:color="auto"/>
            <w:left w:val="none" w:sz="0" w:space="0" w:color="auto"/>
            <w:bottom w:val="none" w:sz="0" w:space="0" w:color="auto"/>
            <w:right w:val="none" w:sz="0" w:space="0" w:color="auto"/>
          </w:divBdr>
          <w:divsChild>
            <w:div w:id="323626118">
              <w:marLeft w:val="0"/>
              <w:marRight w:val="0"/>
              <w:marTop w:val="0"/>
              <w:marBottom w:val="0"/>
              <w:divBdr>
                <w:top w:val="none" w:sz="0" w:space="0" w:color="auto"/>
                <w:left w:val="none" w:sz="0" w:space="0" w:color="auto"/>
                <w:bottom w:val="none" w:sz="0" w:space="0" w:color="auto"/>
                <w:right w:val="none" w:sz="0" w:space="0" w:color="auto"/>
              </w:divBdr>
              <w:divsChild>
                <w:div w:id="1959992542">
                  <w:marLeft w:val="0"/>
                  <w:marRight w:val="0"/>
                  <w:marTop w:val="0"/>
                  <w:marBottom w:val="0"/>
                  <w:divBdr>
                    <w:top w:val="none" w:sz="0" w:space="0" w:color="auto"/>
                    <w:left w:val="none" w:sz="0" w:space="0" w:color="auto"/>
                    <w:bottom w:val="none" w:sz="0" w:space="0" w:color="auto"/>
                    <w:right w:val="none" w:sz="0" w:space="0" w:color="auto"/>
                  </w:divBdr>
                  <w:divsChild>
                    <w:div w:id="113680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829180">
      <w:bodyDiv w:val="1"/>
      <w:marLeft w:val="0"/>
      <w:marRight w:val="0"/>
      <w:marTop w:val="0"/>
      <w:marBottom w:val="0"/>
      <w:divBdr>
        <w:top w:val="none" w:sz="0" w:space="0" w:color="auto"/>
        <w:left w:val="none" w:sz="0" w:space="0" w:color="auto"/>
        <w:bottom w:val="none" w:sz="0" w:space="0" w:color="auto"/>
        <w:right w:val="none" w:sz="0" w:space="0" w:color="auto"/>
      </w:divBdr>
      <w:divsChild>
        <w:div w:id="1262253054">
          <w:marLeft w:val="0"/>
          <w:marRight w:val="0"/>
          <w:marTop w:val="0"/>
          <w:marBottom w:val="0"/>
          <w:divBdr>
            <w:top w:val="none" w:sz="0" w:space="0" w:color="auto"/>
            <w:left w:val="none" w:sz="0" w:space="0" w:color="auto"/>
            <w:bottom w:val="none" w:sz="0" w:space="0" w:color="auto"/>
            <w:right w:val="none" w:sz="0" w:space="0" w:color="auto"/>
          </w:divBdr>
          <w:divsChild>
            <w:div w:id="1295022107">
              <w:marLeft w:val="0"/>
              <w:marRight w:val="0"/>
              <w:marTop w:val="0"/>
              <w:marBottom w:val="0"/>
              <w:divBdr>
                <w:top w:val="none" w:sz="0" w:space="0" w:color="auto"/>
                <w:left w:val="none" w:sz="0" w:space="0" w:color="auto"/>
                <w:bottom w:val="none" w:sz="0" w:space="0" w:color="auto"/>
                <w:right w:val="none" w:sz="0" w:space="0" w:color="auto"/>
              </w:divBdr>
              <w:divsChild>
                <w:div w:id="1465779686">
                  <w:marLeft w:val="0"/>
                  <w:marRight w:val="0"/>
                  <w:marTop w:val="0"/>
                  <w:marBottom w:val="0"/>
                  <w:divBdr>
                    <w:top w:val="none" w:sz="0" w:space="0" w:color="auto"/>
                    <w:left w:val="none" w:sz="0" w:space="0" w:color="auto"/>
                    <w:bottom w:val="none" w:sz="0" w:space="0" w:color="auto"/>
                    <w:right w:val="none" w:sz="0" w:space="0" w:color="auto"/>
                  </w:divBdr>
                  <w:divsChild>
                    <w:div w:id="208417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055736">
      <w:bodyDiv w:val="1"/>
      <w:marLeft w:val="0"/>
      <w:marRight w:val="0"/>
      <w:marTop w:val="0"/>
      <w:marBottom w:val="0"/>
      <w:divBdr>
        <w:top w:val="none" w:sz="0" w:space="0" w:color="auto"/>
        <w:left w:val="none" w:sz="0" w:space="0" w:color="auto"/>
        <w:bottom w:val="none" w:sz="0" w:space="0" w:color="auto"/>
        <w:right w:val="none" w:sz="0" w:space="0" w:color="auto"/>
      </w:divBdr>
      <w:divsChild>
        <w:div w:id="2019651315">
          <w:marLeft w:val="0"/>
          <w:marRight w:val="0"/>
          <w:marTop w:val="0"/>
          <w:marBottom w:val="0"/>
          <w:divBdr>
            <w:top w:val="none" w:sz="0" w:space="0" w:color="auto"/>
            <w:left w:val="none" w:sz="0" w:space="0" w:color="auto"/>
            <w:bottom w:val="none" w:sz="0" w:space="0" w:color="auto"/>
            <w:right w:val="none" w:sz="0" w:space="0" w:color="auto"/>
          </w:divBdr>
          <w:divsChild>
            <w:div w:id="1693147700">
              <w:marLeft w:val="0"/>
              <w:marRight w:val="0"/>
              <w:marTop w:val="0"/>
              <w:marBottom w:val="0"/>
              <w:divBdr>
                <w:top w:val="none" w:sz="0" w:space="0" w:color="auto"/>
                <w:left w:val="none" w:sz="0" w:space="0" w:color="auto"/>
                <w:bottom w:val="none" w:sz="0" w:space="0" w:color="auto"/>
                <w:right w:val="none" w:sz="0" w:space="0" w:color="auto"/>
              </w:divBdr>
              <w:divsChild>
                <w:div w:id="297419196">
                  <w:marLeft w:val="0"/>
                  <w:marRight w:val="0"/>
                  <w:marTop w:val="0"/>
                  <w:marBottom w:val="0"/>
                  <w:divBdr>
                    <w:top w:val="none" w:sz="0" w:space="0" w:color="auto"/>
                    <w:left w:val="none" w:sz="0" w:space="0" w:color="auto"/>
                    <w:bottom w:val="none" w:sz="0" w:space="0" w:color="auto"/>
                    <w:right w:val="none" w:sz="0" w:space="0" w:color="auto"/>
                  </w:divBdr>
                  <w:divsChild>
                    <w:div w:id="80520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589546">
      <w:bodyDiv w:val="1"/>
      <w:marLeft w:val="0"/>
      <w:marRight w:val="0"/>
      <w:marTop w:val="0"/>
      <w:marBottom w:val="0"/>
      <w:divBdr>
        <w:top w:val="none" w:sz="0" w:space="0" w:color="auto"/>
        <w:left w:val="none" w:sz="0" w:space="0" w:color="auto"/>
        <w:bottom w:val="none" w:sz="0" w:space="0" w:color="auto"/>
        <w:right w:val="none" w:sz="0" w:space="0" w:color="auto"/>
      </w:divBdr>
      <w:divsChild>
        <w:div w:id="1400514360">
          <w:marLeft w:val="0"/>
          <w:marRight w:val="0"/>
          <w:marTop w:val="0"/>
          <w:marBottom w:val="0"/>
          <w:divBdr>
            <w:top w:val="none" w:sz="0" w:space="0" w:color="auto"/>
            <w:left w:val="none" w:sz="0" w:space="0" w:color="auto"/>
            <w:bottom w:val="none" w:sz="0" w:space="0" w:color="auto"/>
            <w:right w:val="none" w:sz="0" w:space="0" w:color="auto"/>
          </w:divBdr>
          <w:divsChild>
            <w:div w:id="67502839">
              <w:marLeft w:val="0"/>
              <w:marRight w:val="0"/>
              <w:marTop w:val="0"/>
              <w:marBottom w:val="0"/>
              <w:divBdr>
                <w:top w:val="none" w:sz="0" w:space="0" w:color="auto"/>
                <w:left w:val="none" w:sz="0" w:space="0" w:color="auto"/>
                <w:bottom w:val="none" w:sz="0" w:space="0" w:color="auto"/>
                <w:right w:val="none" w:sz="0" w:space="0" w:color="auto"/>
              </w:divBdr>
              <w:divsChild>
                <w:div w:id="866598716">
                  <w:marLeft w:val="0"/>
                  <w:marRight w:val="0"/>
                  <w:marTop w:val="0"/>
                  <w:marBottom w:val="0"/>
                  <w:divBdr>
                    <w:top w:val="none" w:sz="0" w:space="0" w:color="auto"/>
                    <w:left w:val="none" w:sz="0" w:space="0" w:color="auto"/>
                    <w:bottom w:val="none" w:sz="0" w:space="0" w:color="auto"/>
                    <w:right w:val="none" w:sz="0" w:space="0" w:color="auto"/>
                  </w:divBdr>
                  <w:divsChild>
                    <w:div w:id="54363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0405868">
      <w:bodyDiv w:val="1"/>
      <w:marLeft w:val="0"/>
      <w:marRight w:val="0"/>
      <w:marTop w:val="0"/>
      <w:marBottom w:val="0"/>
      <w:divBdr>
        <w:top w:val="none" w:sz="0" w:space="0" w:color="auto"/>
        <w:left w:val="none" w:sz="0" w:space="0" w:color="auto"/>
        <w:bottom w:val="none" w:sz="0" w:space="0" w:color="auto"/>
        <w:right w:val="none" w:sz="0" w:space="0" w:color="auto"/>
      </w:divBdr>
      <w:divsChild>
        <w:div w:id="770247511">
          <w:marLeft w:val="0"/>
          <w:marRight w:val="0"/>
          <w:marTop w:val="0"/>
          <w:marBottom w:val="0"/>
          <w:divBdr>
            <w:top w:val="none" w:sz="0" w:space="0" w:color="auto"/>
            <w:left w:val="none" w:sz="0" w:space="0" w:color="auto"/>
            <w:bottom w:val="none" w:sz="0" w:space="0" w:color="auto"/>
            <w:right w:val="none" w:sz="0" w:space="0" w:color="auto"/>
          </w:divBdr>
          <w:divsChild>
            <w:div w:id="1008602751">
              <w:marLeft w:val="0"/>
              <w:marRight w:val="0"/>
              <w:marTop w:val="0"/>
              <w:marBottom w:val="0"/>
              <w:divBdr>
                <w:top w:val="none" w:sz="0" w:space="0" w:color="auto"/>
                <w:left w:val="none" w:sz="0" w:space="0" w:color="auto"/>
                <w:bottom w:val="none" w:sz="0" w:space="0" w:color="auto"/>
                <w:right w:val="none" w:sz="0" w:space="0" w:color="auto"/>
              </w:divBdr>
              <w:divsChild>
                <w:div w:id="2049068472">
                  <w:marLeft w:val="0"/>
                  <w:marRight w:val="0"/>
                  <w:marTop w:val="0"/>
                  <w:marBottom w:val="0"/>
                  <w:divBdr>
                    <w:top w:val="none" w:sz="0" w:space="0" w:color="auto"/>
                    <w:left w:val="none" w:sz="0" w:space="0" w:color="auto"/>
                    <w:bottom w:val="none" w:sz="0" w:space="0" w:color="auto"/>
                    <w:right w:val="none" w:sz="0" w:space="0" w:color="auto"/>
                  </w:divBdr>
                  <w:divsChild>
                    <w:div w:id="29900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2709335">
      <w:bodyDiv w:val="1"/>
      <w:marLeft w:val="0"/>
      <w:marRight w:val="0"/>
      <w:marTop w:val="0"/>
      <w:marBottom w:val="0"/>
      <w:divBdr>
        <w:top w:val="none" w:sz="0" w:space="0" w:color="auto"/>
        <w:left w:val="none" w:sz="0" w:space="0" w:color="auto"/>
        <w:bottom w:val="none" w:sz="0" w:space="0" w:color="auto"/>
        <w:right w:val="none" w:sz="0" w:space="0" w:color="auto"/>
      </w:divBdr>
      <w:divsChild>
        <w:div w:id="1154955989">
          <w:marLeft w:val="0"/>
          <w:marRight w:val="0"/>
          <w:marTop w:val="0"/>
          <w:marBottom w:val="0"/>
          <w:divBdr>
            <w:top w:val="none" w:sz="0" w:space="0" w:color="auto"/>
            <w:left w:val="none" w:sz="0" w:space="0" w:color="auto"/>
            <w:bottom w:val="none" w:sz="0" w:space="0" w:color="auto"/>
            <w:right w:val="none" w:sz="0" w:space="0" w:color="auto"/>
          </w:divBdr>
          <w:divsChild>
            <w:div w:id="1171065285">
              <w:marLeft w:val="0"/>
              <w:marRight w:val="0"/>
              <w:marTop w:val="0"/>
              <w:marBottom w:val="0"/>
              <w:divBdr>
                <w:top w:val="none" w:sz="0" w:space="0" w:color="auto"/>
                <w:left w:val="none" w:sz="0" w:space="0" w:color="auto"/>
                <w:bottom w:val="none" w:sz="0" w:space="0" w:color="auto"/>
                <w:right w:val="none" w:sz="0" w:space="0" w:color="auto"/>
              </w:divBdr>
              <w:divsChild>
                <w:div w:id="1092043856">
                  <w:marLeft w:val="0"/>
                  <w:marRight w:val="0"/>
                  <w:marTop w:val="0"/>
                  <w:marBottom w:val="0"/>
                  <w:divBdr>
                    <w:top w:val="none" w:sz="0" w:space="0" w:color="auto"/>
                    <w:left w:val="none" w:sz="0" w:space="0" w:color="auto"/>
                    <w:bottom w:val="none" w:sz="0" w:space="0" w:color="auto"/>
                    <w:right w:val="none" w:sz="0" w:space="0" w:color="auto"/>
                  </w:divBdr>
                  <w:divsChild>
                    <w:div w:id="1937859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273618">
      <w:bodyDiv w:val="1"/>
      <w:marLeft w:val="0"/>
      <w:marRight w:val="0"/>
      <w:marTop w:val="0"/>
      <w:marBottom w:val="0"/>
      <w:divBdr>
        <w:top w:val="none" w:sz="0" w:space="0" w:color="auto"/>
        <w:left w:val="none" w:sz="0" w:space="0" w:color="auto"/>
        <w:bottom w:val="none" w:sz="0" w:space="0" w:color="auto"/>
        <w:right w:val="none" w:sz="0" w:space="0" w:color="auto"/>
      </w:divBdr>
    </w:div>
    <w:div w:id="349066133">
      <w:bodyDiv w:val="1"/>
      <w:marLeft w:val="0"/>
      <w:marRight w:val="0"/>
      <w:marTop w:val="0"/>
      <w:marBottom w:val="0"/>
      <w:divBdr>
        <w:top w:val="none" w:sz="0" w:space="0" w:color="auto"/>
        <w:left w:val="none" w:sz="0" w:space="0" w:color="auto"/>
        <w:bottom w:val="none" w:sz="0" w:space="0" w:color="auto"/>
        <w:right w:val="none" w:sz="0" w:space="0" w:color="auto"/>
      </w:divBdr>
      <w:divsChild>
        <w:div w:id="1931036898">
          <w:marLeft w:val="0"/>
          <w:marRight w:val="0"/>
          <w:marTop w:val="0"/>
          <w:marBottom w:val="0"/>
          <w:divBdr>
            <w:top w:val="none" w:sz="0" w:space="0" w:color="auto"/>
            <w:left w:val="none" w:sz="0" w:space="0" w:color="auto"/>
            <w:bottom w:val="none" w:sz="0" w:space="0" w:color="auto"/>
            <w:right w:val="none" w:sz="0" w:space="0" w:color="auto"/>
          </w:divBdr>
          <w:divsChild>
            <w:div w:id="647319597">
              <w:marLeft w:val="0"/>
              <w:marRight w:val="0"/>
              <w:marTop w:val="0"/>
              <w:marBottom w:val="0"/>
              <w:divBdr>
                <w:top w:val="none" w:sz="0" w:space="0" w:color="auto"/>
                <w:left w:val="none" w:sz="0" w:space="0" w:color="auto"/>
                <w:bottom w:val="none" w:sz="0" w:space="0" w:color="auto"/>
                <w:right w:val="none" w:sz="0" w:space="0" w:color="auto"/>
              </w:divBdr>
              <w:divsChild>
                <w:div w:id="682244861">
                  <w:marLeft w:val="0"/>
                  <w:marRight w:val="0"/>
                  <w:marTop w:val="0"/>
                  <w:marBottom w:val="0"/>
                  <w:divBdr>
                    <w:top w:val="none" w:sz="0" w:space="0" w:color="auto"/>
                    <w:left w:val="none" w:sz="0" w:space="0" w:color="auto"/>
                    <w:bottom w:val="none" w:sz="0" w:space="0" w:color="auto"/>
                    <w:right w:val="none" w:sz="0" w:space="0" w:color="auto"/>
                  </w:divBdr>
                  <w:divsChild>
                    <w:div w:id="28496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6822189">
      <w:bodyDiv w:val="1"/>
      <w:marLeft w:val="0"/>
      <w:marRight w:val="0"/>
      <w:marTop w:val="0"/>
      <w:marBottom w:val="0"/>
      <w:divBdr>
        <w:top w:val="none" w:sz="0" w:space="0" w:color="auto"/>
        <w:left w:val="none" w:sz="0" w:space="0" w:color="auto"/>
        <w:bottom w:val="none" w:sz="0" w:space="0" w:color="auto"/>
        <w:right w:val="none" w:sz="0" w:space="0" w:color="auto"/>
      </w:divBdr>
      <w:divsChild>
        <w:div w:id="501285915">
          <w:marLeft w:val="0"/>
          <w:marRight w:val="0"/>
          <w:marTop w:val="0"/>
          <w:marBottom w:val="0"/>
          <w:divBdr>
            <w:top w:val="none" w:sz="0" w:space="0" w:color="auto"/>
            <w:left w:val="none" w:sz="0" w:space="0" w:color="auto"/>
            <w:bottom w:val="none" w:sz="0" w:space="0" w:color="auto"/>
            <w:right w:val="none" w:sz="0" w:space="0" w:color="auto"/>
          </w:divBdr>
          <w:divsChild>
            <w:div w:id="258567023">
              <w:marLeft w:val="0"/>
              <w:marRight w:val="0"/>
              <w:marTop w:val="0"/>
              <w:marBottom w:val="0"/>
              <w:divBdr>
                <w:top w:val="none" w:sz="0" w:space="0" w:color="auto"/>
                <w:left w:val="none" w:sz="0" w:space="0" w:color="auto"/>
                <w:bottom w:val="none" w:sz="0" w:space="0" w:color="auto"/>
                <w:right w:val="none" w:sz="0" w:space="0" w:color="auto"/>
              </w:divBdr>
              <w:divsChild>
                <w:div w:id="1875538579">
                  <w:marLeft w:val="0"/>
                  <w:marRight w:val="0"/>
                  <w:marTop w:val="0"/>
                  <w:marBottom w:val="0"/>
                  <w:divBdr>
                    <w:top w:val="none" w:sz="0" w:space="0" w:color="auto"/>
                    <w:left w:val="none" w:sz="0" w:space="0" w:color="auto"/>
                    <w:bottom w:val="none" w:sz="0" w:space="0" w:color="auto"/>
                    <w:right w:val="none" w:sz="0" w:space="0" w:color="auto"/>
                  </w:divBdr>
                  <w:divsChild>
                    <w:div w:id="13808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5479810">
      <w:bodyDiv w:val="1"/>
      <w:marLeft w:val="0"/>
      <w:marRight w:val="0"/>
      <w:marTop w:val="0"/>
      <w:marBottom w:val="0"/>
      <w:divBdr>
        <w:top w:val="none" w:sz="0" w:space="0" w:color="auto"/>
        <w:left w:val="none" w:sz="0" w:space="0" w:color="auto"/>
        <w:bottom w:val="none" w:sz="0" w:space="0" w:color="auto"/>
        <w:right w:val="none" w:sz="0" w:space="0" w:color="auto"/>
      </w:divBdr>
      <w:divsChild>
        <w:div w:id="578561828">
          <w:marLeft w:val="0"/>
          <w:marRight w:val="0"/>
          <w:marTop w:val="0"/>
          <w:marBottom w:val="0"/>
          <w:divBdr>
            <w:top w:val="none" w:sz="0" w:space="0" w:color="auto"/>
            <w:left w:val="none" w:sz="0" w:space="0" w:color="auto"/>
            <w:bottom w:val="none" w:sz="0" w:space="0" w:color="auto"/>
            <w:right w:val="none" w:sz="0" w:space="0" w:color="auto"/>
          </w:divBdr>
          <w:divsChild>
            <w:div w:id="1691175959">
              <w:marLeft w:val="0"/>
              <w:marRight w:val="0"/>
              <w:marTop w:val="0"/>
              <w:marBottom w:val="0"/>
              <w:divBdr>
                <w:top w:val="none" w:sz="0" w:space="0" w:color="auto"/>
                <w:left w:val="none" w:sz="0" w:space="0" w:color="auto"/>
                <w:bottom w:val="none" w:sz="0" w:space="0" w:color="auto"/>
                <w:right w:val="none" w:sz="0" w:space="0" w:color="auto"/>
              </w:divBdr>
              <w:divsChild>
                <w:div w:id="1751582192">
                  <w:marLeft w:val="0"/>
                  <w:marRight w:val="0"/>
                  <w:marTop w:val="0"/>
                  <w:marBottom w:val="0"/>
                  <w:divBdr>
                    <w:top w:val="none" w:sz="0" w:space="0" w:color="auto"/>
                    <w:left w:val="none" w:sz="0" w:space="0" w:color="auto"/>
                    <w:bottom w:val="none" w:sz="0" w:space="0" w:color="auto"/>
                    <w:right w:val="none" w:sz="0" w:space="0" w:color="auto"/>
                  </w:divBdr>
                  <w:divsChild>
                    <w:div w:id="156140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1133888">
      <w:bodyDiv w:val="1"/>
      <w:marLeft w:val="0"/>
      <w:marRight w:val="0"/>
      <w:marTop w:val="0"/>
      <w:marBottom w:val="0"/>
      <w:divBdr>
        <w:top w:val="none" w:sz="0" w:space="0" w:color="auto"/>
        <w:left w:val="none" w:sz="0" w:space="0" w:color="auto"/>
        <w:bottom w:val="none" w:sz="0" w:space="0" w:color="auto"/>
        <w:right w:val="none" w:sz="0" w:space="0" w:color="auto"/>
      </w:divBdr>
      <w:divsChild>
        <w:div w:id="501120990">
          <w:marLeft w:val="0"/>
          <w:marRight w:val="0"/>
          <w:marTop w:val="0"/>
          <w:marBottom w:val="0"/>
          <w:divBdr>
            <w:top w:val="none" w:sz="0" w:space="0" w:color="auto"/>
            <w:left w:val="none" w:sz="0" w:space="0" w:color="auto"/>
            <w:bottom w:val="none" w:sz="0" w:space="0" w:color="auto"/>
            <w:right w:val="none" w:sz="0" w:space="0" w:color="auto"/>
          </w:divBdr>
          <w:divsChild>
            <w:div w:id="529952980">
              <w:marLeft w:val="0"/>
              <w:marRight w:val="0"/>
              <w:marTop w:val="0"/>
              <w:marBottom w:val="0"/>
              <w:divBdr>
                <w:top w:val="none" w:sz="0" w:space="0" w:color="auto"/>
                <w:left w:val="none" w:sz="0" w:space="0" w:color="auto"/>
                <w:bottom w:val="none" w:sz="0" w:space="0" w:color="auto"/>
                <w:right w:val="none" w:sz="0" w:space="0" w:color="auto"/>
              </w:divBdr>
              <w:divsChild>
                <w:div w:id="73010685">
                  <w:marLeft w:val="0"/>
                  <w:marRight w:val="0"/>
                  <w:marTop w:val="0"/>
                  <w:marBottom w:val="0"/>
                  <w:divBdr>
                    <w:top w:val="none" w:sz="0" w:space="0" w:color="auto"/>
                    <w:left w:val="none" w:sz="0" w:space="0" w:color="auto"/>
                    <w:bottom w:val="none" w:sz="0" w:space="0" w:color="auto"/>
                    <w:right w:val="none" w:sz="0" w:space="0" w:color="auto"/>
                  </w:divBdr>
                  <w:divsChild>
                    <w:div w:id="15572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297588">
      <w:bodyDiv w:val="1"/>
      <w:marLeft w:val="0"/>
      <w:marRight w:val="0"/>
      <w:marTop w:val="0"/>
      <w:marBottom w:val="0"/>
      <w:divBdr>
        <w:top w:val="none" w:sz="0" w:space="0" w:color="auto"/>
        <w:left w:val="none" w:sz="0" w:space="0" w:color="auto"/>
        <w:bottom w:val="none" w:sz="0" w:space="0" w:color="auto"/>
        <w:right w:val="none" w:sz="0" w:space="0" w:color="auto"/>
      </w:divBdr>
      <w:divsChild>
        <w:div w:id="137963510">
          <w:marLeft w:val="0"/>
          <w:marRight w:val="0"/>
          <w:marTop w:val="0"/>
          <w:marBottom w:val="0"/>
          <w:divBdr>
            <w:top w:val="none" w:sz="0" w:space="0" w:color="auto"/>
            <w:left w:val="none" w:sz="0" w:space="0" w:color="auto"/>
            <w:bottom w:val="none" w:sz="0" w:space="0" w:color="auto"/>
            <w:right w:val="none" w:sz="0" w:space="0" w:color="auto"/>
          </w:divBdr>
          <w:divsChild>
            <w:div w:id="394205766">
              <w:marLeft w:val="0"/>
              <w:marRight w:val="0"/>
              <w:marTop w:val="0"/>
              <w:marBottom w:val="0"/>
              <w:divBdr>
                <w:top w:val="none" w:sz="0" w:space="0" w:color="auto"/>
                <w:left w:val="none" w:sz="0" w:space="0" w:color="auto"/>
                <w:bottom w:val="none" w:sz="0" w:space="0" w:color="auto"/>
                <w:right w:val="none" w:sz="0" w:space="0" w:color="auto"/>
              </w:divBdr>
              <w:divsChild>
                <w:div w:id="2067023344">
                  <w:marLeft w:val="0"/>
                  <w:marRight w:val="0"/>
                  <w:marTop w:val="0"/>
                  <w:marBottom w:val="0"/>
                  <w:divBdr>
                    <w:top w:val="none" w:sz="0" w:space="0" w:color="auto"/>
                    <w:left w:val="none" w:sz="0" w:space="0" w:color="auto"/>
                    <w:bottom w:val="none" w:sz="0" w:space="0" w:color="auto"/>
                    <w:right w:val="none" w:sz="0" w:space="0" w:color="auto"/>
                  </w:divBdr>
                  <w:divsChild>
                    <w:div w:id="8577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1173831">
      <w:bodyDiv w:val="1"/>
      <w:marLeft w:val="0"/>
      <w:marRight w:val="0"/>
      <w:marTop w:val="0"/>
      <w:marBottom w:val="0"/>
      <w:divBdr>
        <w:top w:val="none" w:sz="0" w:space="0" w:color="auto"/>
        <w:left w:val="none" w:sz="0" w:space="0" w:color="auto"/>
        <w:bottom w:val="none" w:sz="0" w:space="0" w:color="auto"/>
        <w:right w:val="none" w:sz="0" w:space="0" w:color="auto"/>
      </w:divBdr>
      <w:divsChild>
        <w:div w:id="690423543">
          <w:marLeft w:val="0"/>
          <w:marRight w:val="0"/>
          <w:marTop w:val="0"/>
          <w:marBottom w:val="0"/>
          <w:divBdr>
            <w:top w:val="none" w:sz="0" w:space="0" w:color="auto"/>
            <w:left w:val="none" w:sz="0" w:space="0" w:color="auto"/>
            <w:bottom w:val="none" w:sz="0" w:space="0" w:color="auto"/>
            <w:right w:val="none" w:sz="0" w:space="0" w:color="auto"/>
          </w:divBdr>
          <w:divsChild>
            <w:div w:id="1514682740">
              <w:marLeft w:val="0"/>
              <w:marRight w:val="0"/>
              <w:marTop w:val="0"/>
              <w:marBottom w:val="0"/>
              <w:divBdr>
                <w:top w:val="none" w:sz="0" w:space="0" w:color="auto"/>
                <w:left w:val="none" w:sz="0" w:space="0" w:color="auto"/>
                <w:bottom w:val="none" w:sz="0" w:space="0" w:color="auto"/>
                <w:right w:val="none" w:sz="0" w:space="0" w:color="auto"/>
              </w:divBdr>
              <w:divsChild>
                <w:div w:id="388310521">
                  <w:marLeft w:val="0"/>
                  <w:marRight w:val="0"/>
                  <w:marTop w:val="0"/>
                  <w:marBottom w:val="0"/>
                  <w:divBdr>
                    <w:top w:val="none" w:sz="0" w:space="0" w:color="auto"/>
                    <w:left w:val="none" w:sz="0" w:space="0" w:color="auto"/>
                    <w:bottom w:val="none" w:sz="0" w:space="0" w:color="auto"/>
                    <w:right w:val="none" w:sz="0" w:space="0" w:color="auto"/>
                  </w:divBdr>
                  <w:divsChild>
                    <w:div w:id="1083573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402651">
      <w:bodyDiv w:val="1"/>
      <w:marLeft w:val="0"/>
      <w:marRight w:val="0"/>
      <w:marTop w:val="0"/>
      <w:marBottom w:val="0"/>
      <w:divBdr>
        <w:top w:val="none" w:sz="0" w:space="0" w:color="auto"/>
        <w:left w:val="none" w:sz="0" w:space="0" w:color="auto"/>
        <w:bottom w:val="none" w:sz="0" w:space="0" w:color="auto"/>
        <w:right w:val="none" w:sz="0" w:space="0" w:color="auto"/>
      </w:divBdr>
    </w:div>
    <w:div w:id="712728717">
      <w:bodyDiv w:val="1"/>
      <w:marLeft w:val="0"/>
      <w:marRight w:val="0"/>
      <w:marTop w:val="0"/>
      <w:marBottom w:val="0"/>
      <w:divBdr>
        <w:top w:val="none" w:sz="0" w:space="0" w:color="auto"/>
        <w:left w:val="none" w:sz="0" w:space="0" w:color="auto"/>
        <w:bottom w:val="none" w:sz="0" w:space="0" w:color="auto"/>
        <w:right w:val="none" w:sz="0" w:space="0" w:color="auto"/>
      </w:divBdr>
      <w:divsChild>
        <w:div w:id="848787085">
          <w:marLeft w:val="0"/>
          <w:marRight w:val="0"/>
          <w:marTop w:val="0"/>
          <w:marBottom w:val="0"/>
          <w:divBdr>
            <w:top w:val="none" w:sz="0" w:space="0" w:color="auto"/>
            <w:left w:val="none" w:sz="0" w:space="0" w:color="auto"/>
            <w:bottom w:val="none" w:sz="0" w:space="0" w:color="auto"/>
            <w:right w:val="none" w:sz="0" w:space="0" w:color="auto"/>
          </w:divBdr>
          <w:divsChild>
            <w:div w:id="2072380931">
              <w:marLeft w:val="0"/>
              <w:marRight w:val="0"/>
              <w:marTop w:val="0"/>
              <w:marBottom w:val="0"/>
              <w:divBdr>
                <w:top w:val="none" w:sz="0" w:space="0" w:color="auto"/>
                <w:left w:val="none" w:sz="0" w:space="0" w:color="auto"/>
                <w:bottom w:val="none" w:sz="0" w:space="0" w:color="auto"/>
                <w:right w:val="none" w:sz="0" w:space="0" w:color="auto"/>
              </w:divBdr>
              <w:divsChild>
                <w:div w:id="429157607">
                  <w:marLeft w:val="0"/>
                  <w:marRight w:val="0"/>
                  <w:marTop w:val="0"/>
                  <w:marBottom w:val="0"/>
                  <w:divBdr>
                    <w:top w:val="none" w:sz="0" w:space="0" w:color="auto"/>
                    <w:left w:val="none" w:sz="0" w:space="0" w:color="auto"/>
                    <w:bottom w:val="none" w:sz="0" w:space="0" w:color="auto"/>
                    <w:right w:val="none" w:sz="0" w:space="0" w:color="auto"/>
                  </w:divBdr>
                  <w:divsChild>
                    <w:div w:id="59351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171357">
      <w:bodyDiv w:val="1"/>
      <w:marLeft w:val="0"/>
      <w:marRight w:val="0"/>
      <w:marTop w:val="0"/>
      <w:marBottom w:val="0"/>
      <w:divBdr>
        <w:top w:val="none" w:sz="0" w:space="0" w:color="auto"/>
        <w:left w:val="none" w:sz="0" w:space="0" w:color="auto"/>
        <w:bottom w:val="none" w:sz="0" w:space="0" w:color="auto"/>
        <w:right w:val="none" w:sz="0" w:space="0" w:color="auto"/>
      </w:divBdr>
      <w:divsChild>
        <w:div w:id="395127742">
          <w:marLeft w:val="0"/>
          <w:marRight w:val="0"/>
          <w:marTop w:val="0"/>
          <w:marBottom w:val="0"/>
          <w:divBdr>
            <w:top w:val="none" w:sz="0" w:space="0" w:color="auto"/>
            <w:left w:val="none" w:sz="0" w:space="0" w:color="auto"/>
            <w:bottom w:val="none" w:sz="0" w:space="0" w:color="auto"/>
            <w:right w:val="none" w:sz="0" w:space="0" w:color="auto"/>
          </w:divBdr>
          <w:divsChild>
            <w:div w:id="630136338">
              <w:marLeft w:val="0"/>
              <w:marRight w:val="0"/>
              <w:marTop w:val="0"/>
              <w:marBottom w:val="0"/>
              <w:divBdr>
                <w:top w:val="none" w:sz="0" w:space="0" w:color="auto"/>
                <w:left w:val="none" w:sz="0" w:space="0" w:color="auto"/>
                <w:bottom w:val="none" w:sz="0" w:space="0" w:color="auto"/>
                <w:right w:val="none" w:sz="0" w:space="0" w:color="auto"/>
              </w:divBdr>
              <w:divsChild>
                <w:div w:id="1813670653">
                  <w:marLeft w:val="0"/>
                  <w:marRight w:val="0"/>
                  <w:marTop w:val="0"/>
                  <w:marBottom w:val="0"/>
                  <w:divBdr>
                    <w:top w:val="none" w:sz="0" w:space="0" w:color="auto"/>
                    <w:left w:val="none" w:sz="0" w:space="0" w:color="auto"/>
                    <w:bottom w:val="none" w:sz="0" w:space="0" w:color="auto"/>
                    <w:right w:val="none" w:sz="0" w:space="0" w:color="auto"/>
                  </w:divBdr>
                  <w:divsChild>
                    <w:div w:id="95783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2709238">
      <w:bodyDiv w:val="1"/>
      <w:marLeft w:val="0"/>
      <w:marRight w:val="0"/>
      <w:marTop w:val="0"/>
      <w:marBottom w:val="0"/>
      <w:divBdr>
        <w:top w:val="none" w:sz="0" w:space="0" w:color="auto"/>
        <w:left w:val="none" w:sz="0" w:space="0" w:color="auto"/>
        <w:bottom w:val="none" w:sz="0" w:space="0" w:color="auto"/>
        <w:right w:val="none" w:sz="0" w:space="0" w:color="auto"/>
      </w:divBdr>
      <w:divsChild>
        <w:div w:id="570700478">
          <w:marLeft w:val="0"/>
          <w:marRight w:val="0"/>
          <w:marTop w:val="0"/>
          <w:marBottom w:val="0"/>
          <w:divBdr>
            <w:top w:val="none" w:sz="0" w:space="0" w:color="auto"/>
            <w:left w:val="none" w:sz="0" w:space="0" w:color="auto"/>
            <w:bottom w:val="none" w:sz="0" w:space="0" w:color="auto"/>
            <w:right w:val="none" w:sz="0" w:space="0" w:color="auto"/>
          </w:divBdr>
          <w:divsChild>
            <w:div w:id="911695963">
              <w:marLeft w:val="0"/>
              <w:marRight w:val="0"/>
              <w:marTop w:val="0"/>
              <w:marBottom w:val="0"/>
              <w:divBdr>
                <w:top w:val="none" w:sz="0" w:space="0" w:color="auto"/>
                <w:left w:val="none" w:sz="0" w:space="0" w:color="auto"/>
                <w:bottom w:val="none" w:sz="0" w:space="0" w:color="auto"/>
                <w:right w:val="none" w:sz="0" w:space="0" w:color="auto"/>
              </w:divBdr>
              <w:divsChild>
                <w:div w:id="395707540">
                  <w:marLeft w:val="0"/>
                  <w:marRight w:val="0"/>
                  <w:marTop w:val="0"/>
                  <w:marBottom w:val="0"/>
                  <w:divBdr>
                    <w:top w:val="none" w:sz="0" w:space="0" w:color="auto"/>
                    <w:left w:val="none" w:sz="0" w:space="0" w:color="auto"/>
                    <w:bottom w:val="none" w:sz="0" w:space="0" w:color="auto"/>
                    <w:right w:val="none" w:sz="0" w:space="0" w:color="auto"/>
                  </w:divBdr>
                  <w:divsChild>
                    <w:div w:id="65899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2028">
      <w:bodyDiv w:val="1"/>
      <w:marLeft w:val="0"/>
      <w:marRight w:val="0"/>
      <w:marTop w:val="0"/>
      <w:marBottom w:val="0"/>
      <w:divBdr>
        <w:top w:val="none" w:sz="0" w:space="0" w:color="auto"/>
        <w:left w:val="none" w:sz="0" w:space="0" w:color="auto"/>
        <w:bottom w:val="none" w:sz="0" w:space="0" w:color="auto"/>
        <w:right w:val="none" w:sz="0" w:space="0" w:color="auto"/>
      </w:divBdr>
      <w:divsChild>
        <w:div w:id="887297204">
          <w:marLeft w:val="0"/>
          <w:marRight w:val="0"/>
          <w:marTop w:val="0"/>
          <w:marBottom w:val="0"/>
          <w:divBdr>
            <w:top w:val="none" w:sz="0" w:space="0" w:color="auto"/>
            <w:left w:val="none" w:sz="0" w:space="0" w:color="auto"/>
            <w:bottom w:val="none" w:sz="0" w:space="0" w:color="auto"/>
            <w:right w:val="none" w:sz="0" w:space="0" w:color="auto"/>
          </w:divBdr>
          <w:divsChild>
            <w:div w:id="1323122283">
              <w:marLeft w:val="0"/>
              <w:marRight w:val="0"/>
              <w:marTop w:val="0"/>
              <w:marBottom w:val="0"/>
              <w:divBdr>
                <w:top w:val="none" w:sz="0" w:space="0" w:color="auto"/>
                <w:left w:val="none" w:sz="0" w:space="0" w:color="auto"/>
                <w:bottom w:val="none" w:sz="0" w:space="0" w:color="auto"/>
                <w:right w:val="none" w:sz="0" w:space="0" w:color="auto"/>
              </w:divBdr>
              <w:divsChild>
                <w:div w:id="60905380">
                  <w:marLeft w:val="0"/>
                  <w:marRight w:val="0"/>
                  <w:marTop w:val="0"/>
                  <w:marBottom w:val="0"/>
                  <w:divBdr>
                    <w:top w:val="none" w:sz="0" w:space="0" w:color="auto"/>
                    <w:left w:val="none" w:sz="0" w:space="0" w:color="auto"/>
                    <w:bottom w:val="none" w:sz="0" w:space="0" w:color="auto"/>
                    <w:right w:val="none" w:sz="0" w:space="0" w:color="auto"/>
                  </w:divBdr>
                  <w:divsChild>
                    <w:div w:id="30863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236415">
      <w:bodyDiv w:val="1"/>
      <w:marLeft w:val="0"/>
      <w:marRight w:val="0"/>
      <w:marTop w:val="0"/>
      <w:marBottom w:val="0"/>
      <w:divBdr>
        <w:top w:val="none" w:sz="0" w:space="0" w:color="auto"/>
        <w:left w:val="none" w:sz="0" w:space="0" w:color="auto"/>
        <w:bottom w:val="none" w:sz="0" w:space="0" w:color="auto"/>
        <w:right w:val="none" w:sz="0" w:space="0" w:color="auto"/>
      </w:divBdr>
      <w:divsChild>
        <w:div w:id="467673409">
          <w:marLeft w:val="0"/>
          <w:marRight w:val="0"/>
          <w:marTop w:val="0"/>
          <w:marBottom w:val="0"/>
          <w:divBdr>
            <w:top w:val="none" w:sz="0" w:space="0" w:color="auto"/>
            <w:left w:val="none" w:sz="0" w:space="0" w:color="auto"/>
            <w:bottom w:val="none" w:sz="0" w:space="0" w:color="auto"/>
            <w:right w:val="none" w:sz="0" w:space="0" w:color="auto"/>
          </w:divBdr>
          <w:divsChild>
            <w:div w:id="1759448099">
              <w:marLeft w:val="0"/>
              <w:marRight w:val="0"/>
              <w:marTop w:val="0"/>
              <w:marBottom w:val="0"/>
              <w:divBdr>
                <w:top w:val="none" w:sz="0" w:space="0" w:color="auto"/>
                <w:left w:val="none" w:sz="0" w:space="0" w:color="auto"/>
                <w:bottom w:val="none" w:sz="0" w:space="0" w:color="auto"/>
                <w:right w:val="none" w:sz="0" w:space="0" w:color="auto"/>
              </w:divBdr>
              <w:divsChild>
                <w:div w:id="736786526">
                  <w:marLeft w:val="0"/>
                  <w:marRight w:val="0"/>
                  <w:marTop w:val="0"/>
                  <w:marBottom w:val="0"/>
                  <w:divBdr>
                    <w:top w:val="none" w:sz="0" w:space="0" w:color="auto"/>
                    <w:left w:val="none" w:sz="0" w:space="0" w:color="auto"/>
                    <w:bottom w:val="none" w:sz="0" w:space="0" w:color="auto"/>
                    <w:right w:val="none" w:sz="0" w:space="0" w:color="auto"/>
                  </w:divBdr>
                  <w:divsChild>
                    <w:div w:id="1716345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563863">
      <w:bodyDiv w:val="1"/>
      <w:marLeft w:val="0"/>
      <w:marRight w:val="0"/>
      <w:marTop w:val="0"/>
      <w:marBottom w:val="0"/>
      <w:divBdr>
        <w:top w:val="none" w:sz="0" w:space="0" w:color="auto"/>
        <w:left w:val="none" w:sz="0" w:space="0" w:color="auto"/>
        <w:bottom w:val="none" w:sz="0" w:space="0" w:color="auto"/>
        <w:right w:val="none" w:sz="0" w:space="0" w:color="auto"/>
      </w:divBdr>
      <w:divsChild>
        <w:div w:id="282031782">
          <w:marLeft w:val="0"/>
          <w:marRight w:val="0"/>
          <w:marTop w:val="0"/>
          <w:marBottom w:val="0"/>
          <w:divBdr>
            <w:top w:val="none" w:sz="0" w:space="0" w:color="auto"/>
            <w:left w:val="none" w:sz="0" w:space="0" w:color="auto"/>
            <w:bottom w:val="none" w:sz="0" w:space="0" w:color="auto"/>
            <w:right w:val="none" w:sz="0" w:space="0" w:color="auto"/>
          </w:divBdr>
          <w:divsChild>
            <w:div w:id="1496460915">
              <w:marLeft w:val="0"/>
              <w:marRight w:val="0"/>
              <w:marTop w:val="0"/>
              <w:marBottom w:val="0"/>
              <w:divBdr>
                <w:top w:val="none" w:sz="0" w:space="0" w:color="auto"/>
                <w:left w:val="none" w:sz="0" w:space="0" w:color="auto"/>
                <w:bottom w:val="none" w:sz="0" w:space="0" w:color="auto"/>
                <w:right w:val="none" w:sz="0" w:space="0" w:color="auto"/>
              </w:divBdr>
              <w:divsChild>
                <w:div w:id="579293349">
                  <w:marLeft w:val="0"/>
                  <w:marRight w:val="0"/>
                  <w:marTop w:val="0"/>
                  <w:marBottom w:val="0"/>
                  <w:divBdr>
                    <w:top w:val="none" w:sz="0" w:space="0" w:color="auto"/>
                    <w:left w:val="none" w:sz="0" w:space="0" w:color="auto"/>
                    <w:bottom w:val="none" w:sz="0" w:space="0" w:color="auto"/>
                    <w:right w:val="none" w:sz="0" w:space="0" w:color="auto"/>
                  </w:divBdr>
                  <w:divsChild>
                    <w:div w:id="20914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9040013">
      <w:bodyDiv w:val="1"/>
      <w:marLeft w:val="0"/>
      <w:marRight w:val="0"/>
      <w:marTop w:val="0"/>
      <w:marBottom w:val="0"/>
      <w:divBdr>
        <w:top w:val="none" w:sz="0" w:space="0" w:color="auto"/>
        <w:left w:val="none" w:sz="0" w:space="0" w:color="auto"/>
        <w:bottom w:val="none" w:sz="0" w:space="0" w:color="auto"/>
        <w:right w:val="none" w:sz="0" w:space="0" w:color="auto"/>
      </w:divBdr>
      <w:divsChild>
        <w:div w:id="1579054861">
          <w:marLeft w:val="0"/>
          <w:marRight w:val="0"/>
          <w:marTop w:val="0"/>
          <w:marBottom w:val="0"/>
          <w:divBdr>
            <w:top w:val="none" w:sz="0" w:space="0" w:color="auto"/>
            <w:left w:val="none" w:sz="0" w:space="0" w:color="auto"/>
            <w:bottom w:val="none" w:sz="0" w:space="0" w:color="auto"/>
            <w:right w:val="none" w:sz="0" w:space="0" w:color="auto"/>
          </w:divBdr>
          <w:divsChild>
            <w:div w:id="290943226">
              <w:marLeft w:val="0"/>
              <w:marRight w:val="0"/>
              <w:marTop w:val="0"/>
              <w:marBottom w:val="0"/>
              <w:divBdr>
                <w:top w:val="none" w:sz="0" w:space="0" w:color="auto"/>
                <w:left w:val="none" w:sz="0" w:space="0" w:color="auto"/>
                <w:bottom w:val="none" w:sz="0" w:space="0" w:color="auto"/>
                <w:right w:val="none" w:sz="0" w:space="0" w:color="auto"/>
              </w:divBdr>
              <w:divsChild>
                <w:div w:id="377508406">
                  <w:marLeft w:val="0"/>
                  <w:marRight w:val="0"/>
                  <w:marTop w:val="0"/>
                  <w:marBottom w:val="0"/>
                  <w:divBdr>
                    <w:top w:val="none" w:sz="0" w:space="0" w:color="auto"/>
                    <w:left w:val="none" w:sz="0" w:space="0" w:color="auto"/>
                    <w:bottom w:val="none" w:sz="0" w:space="0" w:color="auto"/>
                    <w:right w:val="none" w:sz="0" w:space="0" w:color="auto"/>
                  </w:divBdr>
                  <w:divsChild>
                    <w:div w:id="101758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674313">
      <w:bodyDiv w:val="1"/>
      <w:marLeft w:val="0"/>
      <w:marRight w:val="0"/>
      <w:marTop w:val="0"/>
      <w:marBottom w:val="0"/>
      <w:divBdr>
        <w:top w:val="none" w:sz="0" w:space="0" w:color="auto"/>
        <w:left w:val="none" w:sz="0" w:space="0" w:color="auto"/>
        <w:bottom w:val="none" w:sz="0" w:space="0" w:color="auto"/>
        <w:right w:val="none" w:sz="0" w:space="0" w:color="auto"/>
      </w:divBdr>
      <w:divsChild>
        <w:div w:id="1764301541">
          <w:marLeft w:val="0"/>
          <w:marRight w:val="0"/>
          <w:marTop w:val="0"/>
          <w:marBottom w:val="0"/>
          <w:divBdr>
            <w:top w:val="none" w:sz="0" w:space="0" w:color="auto"/>
            <w:left w:val="none" w:sz="0" w:space="0" w:color="auto"/>
            <w:bottom w:val="none" w:sz="0" w:space="0" w:color="auto"/>
            <w:right w:val="none" w:sz="0" w:space="0" w:color="auto"/>
          </w:divBdr>
          <w:divsChild>
            <w:div w:id="1033269305">
              <w:marLeft w:val="0"/>
              <w:marRight w:val="0"/>
              <w:marTop w:val="0"/>
              <w:marBottom w:val="0"/>
              <w:divBdr>
                <w:top w:val="none" w:sz="0" w:space="0" w:color="auto"/>
                <w:left w:val="none" w:sz="0" w:space="0" w:color="auto"/>
                <w:bottom w:val="none" w:sz="0" w:space="0" w:color="auto"/>
                <w:right w:val="none" w:sz="0" w:space="0" w:color="auto"/>
              </w:divBdr>
              <w:divsChild>
                <w:div w:id="165555702">
                  <w:marLeft w:val="0"/>
                  <w:marRight w:val="0"/>
                  <w:marTop w:val="0"/>
                  <w:marBottom w:val="0"/>
                  <w:divBdr>
                    <w:top w:val="none" w:sz="0" w:space="0" w:color="auto"/>
                    <w:left w:val="none" w:sz="0" w:space="0" w:color="auto"/>
                    <w:bottom w:val="none" w:sz="0" w:space="0" w:color="auto"/>
                    <w:right w:val="none" w:sz="0" w:space="0" w:color="auto"/>
                  </w:divBdr>
                  <w:divsChild>
                    <w:div w:id="204185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1016615">
      <w:bodyDiv w:val="1"/>
      <w:marLeft w:val="0"/>
      <w:marRight w:val="0"/>
      <w:marTop w:val="0"/>
      <w:marBottom w:val="0"/>
      <w:divBdr>
        <w:top w:val="none" w:sz="0" w:space="0" w:color="auto"/>
        <w:left w:val="none" w:sz="0" w:space="0" w:color="auto"/>
        <w:bottom w:val="none" w:sz="0" w:space="0" w:color="auto"/>
        <w:right w:val="none" w:sz="0" w:space="0" w:color="auto"/>
      </w:divBdr>
      <w:divsChild>
        <w:div w:id="1522428278">
          <w:marLeft w:val="0"/>
          <w:marRight w:val="0"/>
          <w:marTop w:val="0"/>
          <w:marBottom w:val="0"/>
          <w:divBdr>
            <w:top w:val="none" w:sz="0" w:space="0" w:color="auto"/>
            <w:left w:val="none" w:sz="0" w:space="0" w:color="auto"/>
            <w:bottom w:val="none" w:sz="0" w:space="0" w:color="auto"/>
            <w:right w:val="none" w:sz="0" w:space="0" w:color="auto"/>
          </w:divBdr>
          <w:divsChild>
            <w:div w:id="1706518204">
              <w:marLeft w:val="0"/>
              <w:marRight w:val="0"/>
              <w:marTop w:val="0"/>
              <w:marBottom w:val="0"/>
              <w:divBdr>
                <w:top w:val="none" w:sz="0" w:space="0" w:color="auto"/>
                <w:left w:val="none" w:sz="0" w:space="0" w:color="auto"/>
                <w:bottom w:val="none" w:sz="0" w:space="0" w:color="auto"/>
                <w:right w:val="none" w:sz="0" w:space="0" w:color="auto"/>
              </w:divBdr>
              <w:divsChild>
                <w:div w:id="1613976104">
                  <w:marLeft w:val="0"/>
                  <w:marRight w:val="0"/>
                  <w:marTop w:val="0"/>
                  <w:marBottom w:val="0"/>
                  <w:divBdr>
                    <w:top w:val="none" w:sz="0" w:space="0" w:color="auto"/>
                    <w:left w:val="none" w:sz="0" w:space="0" w:color="auto"/>
                    <w:bottom w:val="none" w:sz="0" w:space="0" w:color="auto"/>
                    <w:right w:val="none" w:sz="0" w:space="0" w:color="auto"/>
                  </w:divBdr>
                  <w:divsChild>
                    <w:div w:id="105277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277058">
      <w:bodyDiv w:val="1"/>
      <w:marLeft w:val="0"/>
      <w:marRight w:val="0"/>
      <w:marTop w:val="0"/>
      <w:marBottom w:val="0"/>
      <w:divBdr>
        <w:top w:val="none" w:sz="0" w:space="0" w:color="auto"/>
        <w:left w:val="none" w:sz="0" w:space="0" w:color="auto"/>
        <w:bottom w:val="none" w:sz="0" w:space="0" w:color="auto"/>
        <w:right w:val="none" w:sz="0" w:space="0" w:color="auto"/>
      </w:divBdr>
      <w:divsChild>
        <w:div w:id="638926882">
          <w:marLeft w:val="0"/>
          <w:marRight w:val="0"/>
          <w:marTop w:val="0"/>
          <w:marBottom w:val="0"/>
          <w:divBdr>
            <w:top w:val="none" w:sz="0" w:space="0" w:color="auto"/>
            <w:left w:val="none" w:sz="0" w:space="0" w:color="auto"/>
            <w:bottom w:val="none" w:sz="0" w:space="0" w:color="auto"/>
            <w:right w:val="none" w:sz="0" w:space="0" w:color="auto"/>
          </w:divBdr>
          <w:divsChild>
            <w:div w:id="2106262129">
              <w:marLeft w:val="0"/>
              <w:marRight w:val="0"/>
              <w:marTop w:val="0"/>
              <w:marBottom w:val="0"/>
              <w:divBdr>
                <w:top w:val="none" w:sz="0" w:space="0" w:color="auto"/>
                <w:left w:val="none" w:sz="0" w:space="0" w:color="auto"/>
                <w:bottom w:val="none" w:sz="0" w:space="0" w:color="auto"/>
                <w:right w:val="none" w:sz="0" w:space="0" w:color="auto"/>
              </w:divBdr>
              <w:divsChild>
                <w:div w:id="1922904708">
                  <w:marLeft w:val="0"/>
                  <w:marRight w:val="0"/>
                  <w:marTop w:val="0"/>
                  <w:marBottom w:val="0"/>
                  <w:divBdr>
                    <w:top w:val="none" w:sz="0" w:space="0" w:color="auto"/>
                    <w:left w:val="none" w:sz="0" w:space="0" w:color="auto"/>
                    <w:bottom w:val="none" w:sz="0" w:space="0" w:color="auto"/>
                    <w:right w:val="none" w:sz="0" w:space="0" w:color="auto"/>
                  </w:divBdr>
                  <w:divsChild>
                    <w:div w:id="202135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1979668">
      <w:bodyDiv w:val="1"/>
      <w:marLeft w:val="0"/>
      <w:marRight w:val="0"/>
      <w:marTop w:val="0"/>
      <w:marBottom w:val="0"/>
      <w:divBdr>
        <w:top w:val="none" w:sz="0" w:space="0" w:color="auto"/>
        <w:left w:val="none" w:sz="0" w:space="0" w:color="auto"/>
        <w:bottom w:val="none" w:sz="0" w:space="0" w:color="auto"/>
        <w:right w:val="none" w:sz="0" w:space="0" w:color="auto"/>
      </w:divBdr>
      <w:divsChild>
        <w:div w:id="432751634">
          <w:marLeft w:val="0"/>
          <w:marRight w:val="0"/>
          <w:marTop w:val="0"/>
          <w:marBottom w:val="0"/>
          <w:divBdr>
            <w:top w:val="none" w:sz="0" w:space="0" w:color="auto"/>
            <w:left w:val="none" w:sz="0" w:space="0" w:color="auto"/>
            <w:bottom w:val="none" w:sz="0" w:space="0" w:color="auto"/>
            <w:right w:val="none" w:sz="0" w:space="0" w:color="auto"/>
          </w:divBdr>
          <w:divsChild>
            <w:div w:id="866913825">
              <w:marLeft w:val="0"/>
              <w:marRight w:val="0"/>
              <w:marTop w:val="0"/>
              <w:marBottom w:val="0"/>
              <w:divBdr>
                <w:top w:val="none" w:sz="0" w:space="0" w:color="auto"/>
                <w:left w:val="none" w:sz="0" w:space="0" w:color="auto"/>
                <w:bottom w:val="none" w:sz="0" w:space="0" w:color="auto"/>
                <w:right w:val="none" w:sz="0" w:space="0" w:color="auto"/>
              </w:divBdr>
              <w:divsChild>
                <w:div w:id="322467289">
                  <w:marLeft w:val="0"/>
                  <w:marRight w:val="0"/>
                  <w:marTop w:val="0"/>
                  <w:marBottom w:val="0"/>
                  <w:divBdr>
                    <w:top w:val="none" w:sz="0" w:space="0" w:color="auto"/>
                    <w:left w:val="none" w:sz="0" w:space="0" w:color="auto"/>
                    <w:bottom w:val="none" w:sz="0" w:space="0" w:color="auto"/>
                    <w:right w:val="none" w:sz="0" w:space="0" w:color="auto"/>
                  </w:divBdr>
                  <w:divsChild>
                    <w:div w:id="116759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cfta-ps.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majeda@cfta-ps.org"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cfta.ps/Abou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3F0FE82527B24267BE317C2BC5B9DC3B"/>
        <w:category>
          <w:name w:val="General"/>
          <w:gallery w:val="placeholder"/>
        </w:category>
        <w:types>
          <w:type w:val="bbPlcHdr"/>
        </w:types>
        <w:behaviors>
          <w:behavior w:val="content"/>
        </w:behaviors>
        <w:guid w:val="{F9B7B9EC-24D1-4D65-AD1C-BFF61FFBB220}"/>
      </w:docPartPr>
      <w:docPartBody>
        <w:p w:rsidR="009C6BE8" w:rsidRDefault="00ED6C83" w:rsidP="00ED6C83">
          <w:pPr>
            <w:pStyle w:val="3F0FE82527B24267BE317C2BC5B9DC3B"/>
          </w:pPr>
          <w:r w:rsidRPr="00795596">
            <w:t>Tit</w:t>
          </w:r>
          <w:r>
            <w: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erif">
    <w:charset w:val="00"/>
    <w:family w:val="roman"/>
    <w:pitch w:val="variable"/>
    <w:sig w:usb0="E00002FF" w:usb1="500078FF" w:usb2="00000029"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Segoe UI">
    <w:panose1 w:val="020B0502040204020203"/>
    <w:charset w:val="00"/>
    <w:family w:val="swiss"/>
    <w:pitch w:val="variable"/>
    <w:sig w:usb0="E4002EFF" w:usb1="C000E47F" w:usb2="00000009" w:usb3="00000000" w:csb0="000001FF" w:csb1="00000000"/>
  </w:font>
  <w:font w:name="Roboto Light">
    <w:charset w:val="00"/>
    <w:family w:val="auto"/>
    <w:pitch w:val="variable"/>
    <w:sig w:usb0="E0000AFF" w:usb1="5000217F" w:usb2="00000021" w:usb3="00000000" w:csb0="0000019F" w:csb1="00000000"/>
  </w:font>
  <w:font w:name="Raavi">
    <w:panose1 w:val="02000500000000000000"/>
    <w:charset w:val="00"/>
    <w:family w:val="swiss"/>
    <w:pitch w:val="variable"/>
    <w:sig w:usb0="0002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Roboto Black">
    <w:charset w:val="00"/>
    <w:family w:val="auto"/>
    <w:pitch w:val="variable"/>
    <w:sig w:usb0="E0000AFF" w:usb1="5000217F" w:usb2="00000021" w:usb3="00000000" w:csb0="0000019F" w:csb1="00000000"/>
  </w:font>
  <w:font w:name="Times-Roman">
    <w:altName w:val="Times New Roman"/>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C83"/>
    <w:rsid w:val="0003656C"/>
    <w:rsid w:val="00173FBF"/>
    <w:rsid w:val="003D296F"/>
    <w:rsid w:val="00533F9B"/>
    <w:rsid w:val="007A1422"/>
    <w:rsid w:val="0086266C"/>
    <w:rsid w:val="009C6BE8"/>
    <w:rsid w:val="00A20F38"/>
    <w:rsid w:val="00A5688E"/>
    <w:rsid w:val="00A6038B"/>
    <w:rsid w:val="00D8708B"/>
    <w:rsid w:val="00DF1587"/>
    <w:rsid w:val="00ED6C83"/>
    <w:rsid w:val="00FC131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F0FE82527B24267BE317C2BC5B9DC3B">
    <w:name w:val="3F0FE82527B24267BE317C2BC5B9DC3B"/>
    <w:rsid w:val="00ED6C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tema">
  <a:themeElements>
    <a:clrScheme name="Egendefinert 75">
      <a:dk1>
        <a:srgbClr val="000000"/>
      </a:dk1>
      <a:lt1>
        <a:srgbClr val="FFFFFF"/>
      </a:lt1>
      <a:dk2>
        <a:srgbClr val="000000"/>
      </a:dk2>
      <a:lt2>
        <a:srgbClr val="FFFFFF"/>
      </a:lt2>
      <a:accent1>
        <a:srgbClr val="FF7602"/>
      </a:accent1>
      <a:accent2>
        <a:srgbClr val="72C7E7"/>
      </a:accent2>
      <a:accent3>
        <a:srgbClr val="FDC82F"/>
      </a:accent3>
      <a:accent4>
        <a:srgbClr val="CE5C43"/>
      </a:accent4>
      <a:accent5>
        <a:srgbClr val="00ADD0"/>
      </a:accent5>
      <a:accent6>
        <a:srgbClr val="505050"/>
      </a:accent6>
      <a:hlink>
        <a:srgbClr val="00ADD0"/>
      </a:hlink>
      <a:folHlink>
        <a:srgbClr val="00ADD0"/>
      </a:folHlink>
    </a:clrScheme>
    <a:fontScheme name="NRC">
      <a:majorFont>
        <a:latin typeface="Roboto"/>
        <a:ea typeface=""/>
        <a:cs typeface=""/>
      </a:majorFont>
      <a:minorFont>
        <a:latin typeface="Noto serif"/>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CD3F56A8477B24BA9B830777BDDA8DA" ma:contentTypeVersion="4" ma:contentTypeDescription="Create a new document." ma:contentTypeScope="" ma:versionID="2fa5e3ce17f2f8913d60ea31751e76e8">
  <xsd:schema xmlns:xsd="http://www.w3.org/2001/XMLSchema" xmlns:xs="http://www.w3.org/2001/XMLSchema" xmlns:p="http://schemas.microsoft.com/office/2006/metadata/properties" xmlns:ns2="19c18891-ab76-4d30-94d0-cb82cdb7fcd4" targetNamespace="http://schemas.microsoft.com/office/2006/metadata/properties" ma:root="true" ma:fieldsID="933568cbbabb317d8c5f377b4e4fece8" ns2:_="">
    <xsd:import namespace="19c18891-ab76-4d30-94d0-cb82cdb7fcd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c18891-ab76-4d30-94d0-cb82cdb7fc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root>
  <title>Lorem ipsum dolor sit amet. Dolor sit amet lorem ipsum </title>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89A2D0-9247-4D15-A93C-6ED815CC8B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c18891-ab76-4d30-94d0-cb82cdb7f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00647A-EF93-46A1-8384-1244AB30FFF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D5BD3DE-2923-4B99-B150-03C72BAA613F}">
  <ds:schemaRefs>
    <ds:schemaRef ds:uri="http://schemas.openxmlformats.org/officeDocument/2006/bibliography"/>
  </ds:schemaRefs>
</ds:datastoreItem>
</file>

<file path=customXml/itemProps4.xml><?xml version="1.0" encoding="utf-8"?>
<ds:datastoreItem xmlns:ds="http://schemas.openxmlformats.org/officeDocument/2006/customXml" ds:itemID="{AAC50279-43E2-45C1-8E22-17E65FC170C8}">
  <ds:schemaRefs/>
</ds:datastoreItem>
</file>

<file path=customXml/itemProps5.xml><?xml version="1.0" encoding="utf-8"?>
<ds:datastoreItem xmlns:ds="http://schemas.openxmlformats.org/officeDocument/2006/customXml" ds:itemID="{9AFB93F4-3B7B-4284-999B-E0217AF315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2512</Words>
  <Characters>14321</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Annex 2: Organizational Questionnaire</vt:lpstr>
    </vt:vector>
  </TitlesOfParts>
  <Company/>
  <LinksUpToDate>false</LinksUpToDate>
  <CharactersWithSpaces>16800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2: Organizational Questionnaire</dc:title>
  <dc:subject/>
  <dc:creator>Wesam Zaibak</dc:creator>
  <cp:keywords/>
  <dc:description/>
  <cp:lastModifiedBy>Majeda Saqqa</cp:lastModifiedBy>
  <cp:revision>2</cp:revision>
  <dcterms:created xsi:type="dcterms:W3CDTF">2024-10-26T11:56:00Z</dcterms:created>
  <dcterms:modified xsi:type="dcterms:W3CDTF">2024-10-26T11:56:00Z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0x0101004CD3F56A8477B24BA9B830777BDDA8DA</vt:lpwstr>
  </property>
  <property fmtid="{D5CDD505-2E9C-101B-9397-08002B2CF9AE}" pid="3" name="MediaServiceImageTags">
    <vt:lpwstr/>
  </property>
  <property fmtid="{D5CDD505-2E9C-101B-9397-08002B2CF9AE}" pid="4" name="Order">
    <vt:r8>5397100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